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256F94" w:rsidRDefault="00704BB4" w:rsidP="00704BB4">
      <w:pPr>
        <w:spacing w:line="276" w:lineRule="auto"/>
        <w:jc w:val="center"/>
        <w:rPr>
          <w:b/>
          <w:bCs/>
          <w:sz w:val="24"/>
          <w:szCs w:val="28"/>
          <w:lang w:val="en-US"/>
        </w:rPr>
      </w:pPr>
    </w:p>
    <w:p w14:paraId="1AB62384" w14:textId="77777777" w:rsidR="00704BB4" w:rsidRPr="002C769D" w:rsidRDefault="00704BB4" w:rsidP="00704BB4">
      <w:pPr>
        <w:numPr>
          <w:ilvl w:val="0"/>
          <w:numId w:val="1"/>
        </w:numPr>
        <w:spacing w:line="276" w:lineRule="auto"/>
        <w:jc w:val="both"/>
        <w:rPr>
          <w:rFonts w:asciiTheme="majorHAnsi" w:hAnsiTheme="majorHAnsi"/>
          <w:b/>
          <w:bCs/>
          <w:szCs w:val="20"/>
          <w:lang w:val="en-US"/>
        </w:rPr>
      </w:pPr>
      <w:r w:rsidRPr="002C769D">
        <w:rPr>
          <w:rFonts w:asciiTheme="majorHAnsi" w:hAnsiTheme="majorHAnsi"/>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737"/>
        <w:gridCol w:w="1233"/>
        <w:gridCol w:w="1170"/>
        <w:gridCol w:w="1283"/>
      </w:tblGrid>
      <w:tr w:rsidR="00704BB4" w:rsidRPr="002C769D"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2C769D" w:rsidRDefault="00704BB4" w:rsidP="00FE5CFE">
            <w:pPr>
              <w:spacing w:line="276" w:lineRule="auto"/>
              <w:jc w:val="center"/>
              <w:rPr>
                <w:rFonts w:asciiTheme="majorHAnsi" w:hAnsiTheme="majorHAnsi"/>
                <w:b/>
                <w:szCs w:val="20"/>
                <w:lang w:val="en-US"/>
              </w:rPr>
            </w:pPr>
            <w:r w:rsidRPr="002C769D">
              <w:rPr>
                <w:rFonts w:asciiTheme="majorHAnsi" w:hAnsiTheme="majorHAnsi"/>
                <w:b/>
                <w:szCs w:val="20"/>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2C769D" w:rsidRDefault="00704BB4" w:rsidP="00FE5CFE">
            <w:pPr>
              <w:spacing w:line="276" w:lineRule="auto"/>
              <w:rPr>
                <w:rFonts w:asciiTheme="majorHAnsi" w:hAnsiTheme="majorHAnsi"/>
                <w:b/>
                <w:bCs/>
                <w:szCs w:val="20"/>
                <w:lang w:val="en-US"/>
              </w:rPr>
            </w:pPr>
            <w:r w:rsidRPr="002C769D">
              <w:rPr>
                <w:rFonts w:asciiTheme="majorHAnsi" w:hAnsiTheme="majorHAnsi"/>
                <w:b/>
                <w:bCs/>
                <w:szCs w:val="20"/>
                <w:lang w:val="en-US"/>
              </w:rPr>
              <w:t>GRIGORE T. POPA UNIVERSITY OF MEDICINE AND PHARMACY IASI</w:t>
            </w:r>
          </w:p>
        </w:tc>
      </w:tr>
      <w:tr w:rsidR="00704BB4" w:rsidRPr="002C769D"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2C769D" w:rsidRDefault="00704BB4" w:rsidP="00FE5CFE">
            <w:pPr>
              <w:spacing w:line="276" w:lineRule="auto"/>
              <w:jc w:val="center"/>
              <w:rPr>
                <w:rFonts w:asciiTheme="majorHAnsi" w:hAnsiTheme="majorHAnsi"/>
                <w:b/>
                <w:szCs w:val="20"/>
                <w:lang w:val="en-US"/>
              </w:rPr>
            </w:pPr>
            <w:r w:rsidRPr="002C769D">
              <w:rPr>
                <w:rFonts w:asciiTheme="majorHAnsi" w:hAnsiTheme="majorHAnsi"/>
                <w:b/>
                <w:szCs w:val="20"/>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2C769D" w:rsidRDefault="00704BB4" w:rsidP="00FE5CFE">
            <w:pPr>
              <w:spacing w:line="276" w:lineRule="auto"/>
              <w:rPr>
                <w:rFonts w:asciiTheme="majorHAnsi" w:hAnsiTheme="majorHAnsi"/>
                <w:b/>
                <w:bCs/>
                <w:szCs w:val="20"/>
                <w:lang w:val="en-US"/>
              </w:rPr>
            </w:pPr>
            <w:r w:rsidRPr="002C769D">
              <w:rPr>
                <w:rFonts w:asciiTheme="majorHAnsi" w:hAnsiTheme="majorHAnsi"/>
                <w:b/>
                <w:bCs/>
                <w:szCs w:val="20"/>
                <w:lang w:val="en-US"/>
              </w:rPr>
              <w:t xml:space="preserve">FACULTY OF MEDICAL BIOENGINEERING </w:t>
            </w:r>
          </w:p>
        </w:tc>
      </w:tr>
      <w:tr w:rsidR="00704BB4" w:rsidRPr="002C769D"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2C769D" w:rsidRDefault="00704BB4" w:rsidP="00FE5CFE">
            <w:pPr>
              <w:spacing w:line="276" w:lineRule="auto"/>
              <w:jc w:val="center"/>
              <w:rPr>
                <w:rFonts w:asciiTheme="majorHAnsi" w:hAnsiTheme="majorHAnsi"/>
                <w:b/>
                <w:szCs w:val="20"/>
                <w:lang w:val="en-US"/>
              </w:rPr>
            </w:pPr>
            <w:r w:rsidRPr="002C769D">
              <w:rPr>
                <w:rFonts w:asciiTheme="majorHAnsi" w:hAnsiTheme="majorHAnsi"/>
                <w:b/>
                <w:szCs w:val="20"/>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2C769D" w:rsidRDefault="00704BB4" w:rsidP="00FE5CFE">
            <w:pPr>
              <w:spacing w:line="276" w:lineRule="auto"/>
              <w:rPr>
                <w:rFonts w:asciiTheme="majorHAnsi" w:hAnsiTheme="majorHAnsi"/>
                <w:b/>
                <w:bCs/>
                <w:szCs w:val="20"/>
                <w:lang w:val="en-US"/>
              </w:rPr>
            </w:pPr>
            <w:r w:rsidRPr="002C769D">
              <w:rPr>
                <w:rFonts w:asciiTheme="majorHAnsi" w:hAnsiTheme="majorHAnsi"/>
                <w:b/>
                <w:bCs/>
                <w:szCs w:val="20"/>
                <w:lang w:val="en-US"/>
              </w:rPr>
              <w:t xml:space="preserve">PROGRAMME: </w:t>
            </w:r>
            <w:r w:rsidR="00CB7F64" w:rsidRPr="002C769D">
              <w:rPr>
                <w:rFonts w:asciiTheme="majorHAnsi" w:hAnsiTheme="majorHAnsi"/>
                <w:bCs/>
                <w:szCs w:val="20"/>
                <w:lang w:val="en-US"/>
              </w:rPr>
              <w:t xml:space="preserve">Physio-kinetotherapy </w:t>
            </w:r>
            <w:r w:rsidRPr="002C769D">
              <w:rPr>
                <w:rFonts w:asciiTheme="majorHAnsi" w:hAnsiTheme="majorHAnsi"/>
                <w:bCs/>
                <w:szCs w:val="20"/>
                <w:lang w:val="en-US"/>
              </w:rPr>
              <w:t>and rehabilitation</w:t>
            </w:r>
          </w:p>
        </w:tc>
      </w:tr>
      <w:tr w:rsidR="00704BB4" w:rsidRPr="002C769D"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2C769D" w:rsidRDefault="00704BB4" w:rsidP="00FE5CFE">
            <w:pPr>
              <w:spacing w:line="276" w:lineRule="auto"/>
              <w:jc w:val="center"/>
              <w:rPr>
                <w:rFonts w:asciiTheme="majorHAnsi" w:hAnsiTheme="majorHAnsi"/>
                <w:b/>
                <w:szCs w:val="20"/>
                <w:lang w:val="en-US"/>
              </w:rPr>
            </w:pPr>
            <w:r w:rsidRPr="002C769D">
              <w:rPr>
                <w:rFonts w:asciiTheme="majorHAnsi" w:hAnsiTheme="majorHAnsi"/>
                <w:b/>
                <w:szCs w:val="20"/>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2C769D" w:rsidRDefault="00704BB4" w:rsidP="00FE5CFE">
            <w:pPr>
              <w:spacing w:line="276" w:lineRule="auto"/>
              <w:rPr>
                <w:rFonts w:asciiTheme="majorHAnsi" w:hAnsiTheme="majorHAnsi"/>
                <w:b/>
                <w:bCs/>
                <w:szCs w:val="20"/>
                <w:lang w:val="en-US"/>
              </w:rPr>
            </w:pPr>
            <w:r w:rsidRPr="002C769D">
              <w:rPr>
                <w:rFonts w:asciiTheme="majorHAnsi" w:hAnsiTheme="majorHAnsi"/>
                <w:b/>
                <w:bCs/>
                <w:szCs w:val="20"/>
                <w:lang w:val="en-US"/>
              </w:rPr>
              <w:t xml:space="preserve">STUDY FIELD: </w:t>
            </w:r>
            <w:r w:rsidRPr="002C769D">
              <w:rPr>
                <w:rFonts w:asciiTheme="majorHAnsi" w:hAnsiTheme="majorHAnsi"/>
                <w:bCs/>
                <w:szCs w:val="20"/>
                <w:lang w:val="en-US"/>
              </w:rPr>
              <w:t>Health</w:t>
            </w:r>
          </w:p>
        </w:tc>
      </w:tr>
      <w:tr w:rsidR="00704BB4" w:rsidRPr="002C769D"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2C769D" w:rsidRDefault="00704BB4" w:rsidP="00FE5CFE">
            <w:pPr>
              <w:spacing w:line="276" w:lineRule="auto"/>
              <w:jc w:val="center"/>
              <w:rPr>
                <w:rFonts w:asciiTheme="majorHAnsi" w:hAnsiTheme="majorHAnsi"/>
                <w:b/>
                <w:szCs w:val="20"/>
                <w:lang w:val="en-US"/>
              </w:rPr>
            </w:pPr>
            <w:r w:rsidRPr="002C769D">
              <w:rPr>
                <w:rFonts w:asciiTheme="majorHAnsi" w:hAnsiTheme="majorHAnsi"/>
                <w:b/>
                <w:szCs w:val="20"/>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2C769D" w:rsidRDefault="00704BB4" w:rsidP="00FE5CFE">
            <w:pPr>
              <w:spacing w:line="276" w:lineRule="auto"/>
              <w:rPr>
                <w:rFonts w:asciiTheme="majorHAnsi" w:hAnsiTheme="majorHAnsi"/>
                <w:b/>
                <w:bCs/>
                <w:szCs w:val="20"/>
                <w:lang w:val="en-US"/>
              </w:rPr>
            </w:pPr>
            <w:r w:rsidRPr="002C769D">
              <w:rPr>
                <w:rFonts w:asciiTheme="majorHAnsi" w:hAnsiTheme="majorHAnsi"/>
                <w:b/>
                <w:bCs/>
                <w:szCs w:val="20"/>
                <w:lang w:val="en-US"/>
              </w:rPr>
              <w:t>STUDY CYCLE</w:t>
            </w:r>
            <w:r w:rsidRPr="002C769D">
              <w:rPr>
                <w:rFonts w:asciiTheme="majorHAnsi" w:hAnsiTheme="majorHAnsi"/>
                <w:bCs/>
                <w:szCs w:val="20"/>
                <w:lang w:val="en-US"/>
              </w:rPr>
              <w:t>: UNDERGRADUATE</w:t>
            </w:r>
          </w:p>
        </w:tc>
      </w:tr>
      <w:tr w:rsidR="00704BB4" w:rsidRPr="002C769D"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2C769D" w:rsidRDefault="00704BB4" w:rsidP="00FE5CFE">
            <w:pPr>
              <w:spacing w:line="276" w:lineRule="auto"/>
              <w:jc w:val="center"/>
              <w:rPr>
                <w:rFonts w:asciiTheme="majorHAnsi" w:hAnsiTheme="majorHAnsi"/>
                <w:b/>
                <w:szCs w:val="20"/>
                <w:lang w:val="en-US"/>
              </w:rPr>
            </w:pPr>
            <w:r w:rsidRPr="002C769D">
              <w:rPr>
                <w:rFonts w:asciiTheme="majorHAnsi" w:hAnsiTheme="majorHAnsi"/>
                <w:b/>
                <w:szCs w:val="20"/>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2C769D" w:rsidRDefault="00704BB4" w:rsidP="00FE5CFE">
            <w:pPr>
              <w:spacing w:line="276" w:lineRule="auto"/>
              <w:rPr>
                <w:rFonts w:asciiTheme="majorHAnsi" w:hAnsiTheme="majorHAnsi"/>
                <w:b/>
                <w:bCs/>
                <w:szCs w:val="20"/>
                <w:lang w:val="en-US"/>
              </w:rPr>
            </w:pPr>
            <w:r w:rsidRPr="002C769D">
              <w:rPr>
                <w:rFonts w:asciiTheme="majorHAnsi" w:hAnsiTheme="majorHAnsi"/>
                <w:b/>
                <w:bCs/>
                <w:szCs w:val="20"/>
                <w:lang w:val="en-US"/>
              </w:rPr>
              <w:t xml:space="preserve">STUDY PROGRAMME: </w:t>
            </w:r>
            <w:r w:rsidRPr="002C769D">
              <w:rPr>
                <w:rFonts w:asciiTheme="majorHAnsi" w:hAnsiTheme="majorHAnsi"/>
                <w:bCs/>
                <w:szCs w:val="20"/>
                <w:lang w:val="en-US"/>
              </w:rPr>
              <w:t>IN</w:t>
            </w:r>
            <w:r w:rsidRPr="002C769D">
              <w:rPr>
                <w:rFonts w:asciiTheme="majorHAnsi" w:hAnsiTheme="majorHAnsi"/>
                <w:b/>
                <w:bCs/>
                <w:szCs w:val="20"/>
                <w:lang w:val="en-US"/>
              </w:rPr>
              <w:t xml:space="preserve"> </w:t>
            </w:r>
            <w:r w:rsidRPr="002C769D">
              <w:rPr>
                <w:rFonts w:asciiTheme="majorHAnsi" w:hAnsiTheme="majorHAnsi"/>
                <w:bCs/>
                <w:szCs w:val="20"/>
                <w:lang w:val="en-US"/>
              </w:rPr>
              <w:t>ENGLISH</w:t>
            </w:r>
          </w:p>
        </w:tc>
      </w:tr>
      <w:tr w:rsidR="00704BB4" w:rsidRPr="002C769D"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2C769D" w:rsidRDefault="00704BB4" w:rsidP="00FE5CFE">
            <w:pPr>
              <w:spacing w:line="276" w:lineRule="auto"/>
              <w:rPr>
                <w:rFonts w:asciiTheme="majorHAnsi" w:hAnsiTheme="majorHAnsi"/>
                <w:b/>
                <w:bCs/>
                <w:szCs w:val="20"/>
                <w:lang w:val="en-US"/>
              </w:rPr>
            </w:pPr>
          </w:p>
          <w:p w14:paraId="6DD56EF8" w14:textId="77777777" w:rsidR="00704BB4" w:rsidRPr="002C769D" w:rsidRDefault="00704BB4" w:rsidP="00FE5CFE">
            <w:pPr>
              <w:numPr>
                <w:ilvl w:val="0"/>
                <w:numId w:val="1"/>
              </w:numPr>
              <w:spacing w:line="276" w:lineRule="auto"/>
              <w:rPr>
                <w:rFonts w:asciiTheme="majorHAnsi" w:hAnsiTheme="majorHAnsi"/>
                <w:b/>
                <w:bCs/>
                <w:szCs w:val="20"/>
                <w:lang w:val="en-US"/>
              </w:rPr>
            </w:pPr>
            <w:r w:rsidRPr="002C769D">
              <w:rPr>
                <w:rFonts w:asciiTheme="majorHAnsi" w:hAnsiTheme="majorHAnsi"/>
                <w:b/>
                <w:bCs/>
                <w:szCs w:val="20"/>
                <w:lang w:val="en-US"/>
              </w:rPr>
              <w:t>Subject data</w:t>
            </w:r>
          </w:p>
        </w:tc>
      </w:tr>
      <w:tr w:rsidR="00704BB4" w:rsidRPr="002C769D"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2C769D" w:rsidRDefault="00704BB4" w:rsidP="00FE5CFE">
            <w:pPr>
              <w:spacing w:line="276" w:lineRule="auto"/>
              <w:jc w:val="both"/>
              <w:rPr>
                <w:rFonts w:asciiTheme="majorHAnsi" w:hAnsiTheme="majorHAnsi"/>
                <w:b/>
                <w:bCs/>
                <w:szCs w:val="20"/>
                <w:lang w:val="en-US"/>
              </w:rPr>
            </w:pPr>
            <w:r w:rsidRPr="002C769D">
              <w:rPr>
                <w:rFonts w:asciiTheme="majorHAnsi" w:hAnsiTheme="majorHAnsi"/>
                <w:b/>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74ED5E56" w:rsidR="00704BB4" w:rsidRPr="002C769D" w:rsidRDefault="00704BB4" w:rsidP="00FE5CFE">
            <w:pPr>
              <w:spacing w:line="276" w:lineRule="auto"/>
              <w:jc w:val="both"/>
              <w:rPr>
                <w:rFonts w:asciiTheme="majorHAnsi" w:hAnsiTheme="majorHAnsi"/>
                <w:szCs w:val="20"/>
                <w:lang w:val="en-US"/>
              </w:rPr>
            </w:pPr>
            <w:r w:rsidRPr="002C769D">
              <w:rPr>
                <w:rFonts w:asciiTheme="majorHAnsi" w:hAnsiTheme="majorHAnsi"/>
                <w:b/>
                <w:bCs/>
                <w:szCs w:val="20"/>
                <w:lang w:val="en-US"/>
              </w:rPr>
              <w:t xml:space="preserve">Subject: </w:t>
            </w:r>
            <w:r w:rsidR="00067D65" w:rsidRPr="002C769D">
              <w:rPr>
                <w:rFonts w:asciiTheme="majorHAnsi" w:hAnsiTheme="majorHAnsi"/>
                <w:b/>
                <w:bCs/>
                <w:szCs w:val="20"/>
                <w:lang w:val="en-US"/>
              </w:rPr>
              <w:t>BACTERIOLOGY, VIRUSOLOGY, PARAZITOLOGY</w:t>
            </w:r>
          </w:p>
        </w:tc>
      </w:tr>
      <w:tr w:rsidR="00704BB4" w:rsidRPr="002C769D"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2C769D" w:rsidRDefault="00704BB4" w:rsidP="00FE5CFE">
            <w:pPr>
              <w:spacing w:line="276" w:lineRule="auto"/>
              <w:jc w:val="both"/>
              <w:rPr>
                <w:rFonts w:asciiTheme="majorHAnsi" w:hAnsiTheme="majorHAnsi"/>
                <w:b/>
                <w:bCs/>
                <w:szCs w:val="20"/>
                <w:lang w:val="en-US"/>
              </w:rPr>
            </w:pPr>
            <w:r w:rsidRPr="002C769D">
              <w:rPr>
                <w:rFonts w:asciiTheme="majorHAnsi" w:hAnsiTheme="majorHAnsi"/>
                <w:b/>
                <w:bCs/>
                <w:szCs w:val="20"/>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7D62467E" w:rsidR="00704BB4" w:rsidRPr="002C769D" w:rsidRDefault="00704BB4" w:rsidP="00FE5CFE">
            <w:pPr>
              <w:spacing w:line="276" w:lineRule="auto"/>
              <w:jc w:val="both"/>
              <w:rPr>
                <w:rFonts w:asciiTheme="majorHAnsi" w:hAnsiTheme="majorHAnsi"/>
                <w:b/>
                <w:bCs/>
                <w:szCs w:val="20"/>
                <w:lang w:val="en-US"/>
              </w:rPr>
            </w:pPr>
            <w:r w:rsidRPr="002C769D">
              <w:rPr>
                <w:rFonts w:asciiTheme="majorHAnsi" w:hAnsiTheme="majorHAnsi"/>
                <w:b/>
                <w:bCs/>
                <w:szCs w:val="20"/>
                <w:lang w:val="en-US"/>
              </w:rPr>
              <w:t xml:space="preserve">Module leader: </w:t>
            </w:r>
            <w:r w:rsidR="0087048E" w:rsidRPr="002C769D">
              <w:rPr>
                <w:rFonts w:asciiTheme="majorHAnsi" w:hAnsiTheme="majorHAnsi"/>
                <w:b/>
                <w:bCs/>
                <w:szCs w:val="20"/>
                <w:lang w:val="en-US"/>
              </w:rPr>
              <w:t>Lecturer Roxana Covali</w:t>
            </w:r>
          </w:p>
        </w:tc>
      </w:tr>
      <w:tr w:rsidR="00704BB4" w:rsidRPr="002C769D"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2C769D" w:rsidRDefault="00704BB4" w:rsidP="00FE5CFE">
            <w:pPr>
              <w:spacing w:line="276" w:lineRule="auto"/>
              <w:jc w:val="both"/>
              <w:rPr>
                <w:rFonts w:asciiTheme="majorHAnsi" w:hAnsiTheme="majorHAnsi"/>
                <w:b/>
                <w:bCs/>
                <w:szCs w:val="20"/>
                <w:lang w:val="en-US"/>
              </w:rPr>
            </w:pPr>
            <w:r w:rsidRPr="002C769D">
              <w:rPr>
                <w:rFonts w:asciiTheme="majorHAnsi" w:hAnsiTheme="majorHAnsi"/>
                <w:b/>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26B9EA06" w:rsidR="00704BB4" w:rsidRPr="002C769D" w:rsidRDefault="00704BB4" w:rsidP="00FE5CFE">
            <w:pPr>
              <w:spacing w:line="276" w:lineRule="auto"/>
              <w:jc w:val="both"/>
              <w:rPr>
                <w:rFonts w:asciiTheme="majorHAnsi" w:hAnsiTheme="majorHAnsi"/>
                <w:b/>
                <w:bCs/>
                <w:szCs w:val="20"/>
                <w:lang w:val="en-US"/>
              </w:rPr>
            </w:pPr>
            <w:r w:rsidRPr="002C769D">
              <w:rPr>
                <w:rFonts w:asciiTheme="majorHAnsi" w:hAnsiTheme="majorHAnsi"/>
                <w:b/>
                <w:bCs/>
                <w:szCs w:val="20"/>
                <w:lang w:val="en-US"/>
              </w:rPr>
              <w:t xml:space="preserve">Seminar leader: </w:t>
            </w:r>
            <w:r w:rsidR="0087048E" w:rsidRPr="002C769D">
              <w:rPr>
                <w:rFonts w:asciiTheme="majorHAnsi" w:hAnsiTheme="majorHAnsi"/>
                <w:b/>
                <w:bCs/>
                <w:szCs w:val="20"/>
                <w:lang w:val="en-US"/>
              </w:rPr>
              <w:t>Lecturer Roxana Covali</w:t>
            </w:r>
          </w:p>
        </w:tc>
      </w:tr>
      <w:tr w:rsidR="00704BB4" w:rsidRPr="002C769D" w14:paraId="3EA5702F" w14:textId="77777777" w:rsidTr="00D06AE2">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2C769D" w:rsidRDefault="00704BB4" w:rsidP="00FE5CFE">
            <w:pPr>
              <w:spacing w:line="276" w:lineRule="auto"/>
              <w:jc w:val="both"/>
              <w:rPr>
                <w:rFonts w:asciiTheme="majorHAnsi" w:hAnsiTheme="majorHAnsi"/>
                <w:b/>
                <w:bCs/>
                <w:szCs w:val="20"/>
                <w:lang w:val="en-US"/>
              </w:rPr>
            </w:pPr>
            <w:r w:rsidRPr="002C769D">
              <w:rPr>
                <w:rFonts w:asciiTheme="majorHAnsi" w:hAnsiTheme="majorHAnsi"/>
                <w:b/>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4553AE2A" w:rsidR="00704BB4" w:rsidRPr="002C769D" w:rsidRDefault="0087048E" w:rsidP="00FE5CFE">
            <w:pPr>
              <w:spacing w:line="276" w:lineRule="auto"/>
              <w:jc w:val="center"/>
              <w:rPr>
                <w:rFonts w:asciiTheme="majorHAnsi" w:hAnsiTheme="majorHAnsi"/>
                <w:b/>
                <w:bCs/>
                <w:szCs w:val="20"/>
                <w:lang w:val="en-US"/>
              </w:rPr>
            </w:pPr>
            <w:r w:rsidRPr="002C769D">
              <w:rPr>
                <w:rFonts w:asciiTheme="majorHAnsi" w:hAnsiTheme="majorHAnsi"/>
                <w:b/>
                <w:bCs/>
                <w:szCs w:val="20"/>
                <w:lang w:val="en-US"/>
              </w:rPr>
              <w:t>1st</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2C769D" w:rsidRDefault="00704BB4" w:rsidP="00FE5CFE">
            <w:pPr>
              <w:spacing w:line="276" w:lineRule="auto"/>
              <w:jc w:val="both"/>
              <w:rPr>
                <w:rFonts w:asciiTheme="majorHAnsi" w:hAnsiTheme="majorHAnsi"/>
                <w:b/>
                <w:bCs/>
                <w:szCs w:val="20"/>
                <w:lang w:val="en-US"/>
              </w:rPr>
            </w:pPr>
            <w:r w:rsidRPr="002C769D">
              <w:rPr>
                <w:rFonts w:asciiTheme="majorHAnsi" w:hAnsiTheme="majorHAnsi"/>
                <w:b/>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3FA0FC8D" w:rsidR="00704BB4" w:rsidRPr="002C769D" w:rsidRDefault="00106330" w:rsidP="00FE5CFE">
            <w:pPr>
              <w:spacing w:line="276" w:lineRule="auto"/>
              <w:jc w:val="center"/>
              <w:rPr>
                <w:rFonts w:asciiTheme="majorHAnsi" w:hAnsiTheme="majorHAnsi"/>
                <w:b/>
                <w:bCs/>
                <w:szCs w:val="20"/>
                <w:lang w:val="en-US"/>
              </w:rPr>
            </w:pPr>
            <w:r w:rsidRPr="002C769D">
              <w:rPr>
                <w:rFonts w:asciiTheme="majorHAnsi" w:hAnsiTheme="majorHAnsi"/>
                <w:b/>
                <w:bCs/>
                <w:szCs w:val="20"/>
                <w:lang w:val="en-US"/>
              </w:rPr>
              <w:t>2nd</w:t>
            </w:r>
          </w:p>
        </w:tc>
        <w:tc>
          <w:tcPr>
            <w:tcW w:w="1737" w:type="dxa"/>
            <w:tcBorders>
              <w:top w:val="single" w:sz="4" w:space="0" w:color="auto"/>
              <w:left w:val="single" w:sz="4" w:space="0" w:color="auto"/>
              <w:bottom w:val="single" w:sz="4" w:space="0" w:color="auto"/>
              <w:right w:val="single" w:sz="4" w:space="0" w:color="auto"/>
            </w:tcBorders>
            <w:hideMark/>
          </w:tcPr>
          <w:p w14:paraId="74577817" w14:textId="77777777" w:rsidR="00704BB4" w:rsidRPr="002C769D" w:rsidRDefault="00704BB4" w:rsidP="00FE5CFE">
            <w:pPr>
              <w:spacing w:line="276" w:lineRule="auto"/>
              <w:jc w:val="both"/>
              <w:rPr>
                <w:rFonts w:asciiTheme="majorHAnsi" w:hAnsiTheme="majorHAnsi"/>
                <w:b/>
                <w:bCs/>
                <w:szCs w:val="20"/>
                <w:lang w:val="en-US"/>
              </w:rPr>
            </w:pPr>
            <w:r w:rsidRPr="002C769D">
              <w:rPr>
                <w:rFonts w:asciiTheme="majorHAnsi" w:hAnsiTheme="majorHAnsi"/>
                <w:b/>
                <w:bCs/>
                <w:szCs w:val="20"/>
                <w:lang w:val="en-US"/>
              </w:rPr>
              <w:t>2.6. Evaluation type</w:t>
            </w:r>
          </w:p>
        </w:tc>
        <w:tc>
          <w:tcPr>
            <w:tcW w:w="1233" w:type="dxa"/>
            <w:tcBorders>
              <w:top w:val="single" w:sz="4" w:space="0" w:color="auto"/>
              <w:left w:val="single" w:sz="4" w:space="0" w:color="auto"/>
              <w:bottom w:val="single" w:sz="4" w:space="0" w:color="auto"/>
              <w:right w:val="single" w:sz="4" w:space="0" w:color="auto"/>
            </w:tcBorders>
            <w:hideMark/>
          </w:tcPr>
          <w:p w14:paraId="5AA6F221" w14:textId="01125C26" w:rsidR="00704BB4" w:rsidRPr="002C769D" w:rsidRDefault="00D06AE2" w:rsidP="00FE5CFE">
            <w:pPr>
              <w:spacing w:line="276" w:lineRule="auto"/>
              <w:jc w:val="both"/>
              <w:rPr>
                <w:rFonts w:asciiTheme="majorHAnsi" w:hAnsiTheme="majorHAnsi"/>
                <w:bCs/>
                <w:szCs w:val="20"/>
                <w:lang w:val="en-US"/>
              </w:rPr>
            </w:pPr>
            <w:r w:rsidRPr="002C769D">
              <w:rPr>
                <w:rFonts w:asciiTheme="majorHAnsi" w:hAnsiTheme="majorHAnsi"/>
                <w:bCs/>
                <w:szCs w:val="20"/>
                <w:lang w:val="en-US"/>
              </w:rPr>
              <w:t>colloquium</w:t>
            </w:r>
          </w:p>
        </w:tc>
        <w:tc>
          <w:tcPr>
            <w:tcW w:w="1170" w:type="dxa"/>
            <w:tcBorders>
              <w:top w:val="single" w:sz="4" w:space="0" w:color="auto"/>
              <w:left w:val="single" w:sz="4" w:space="0" w:color="auto"/>
              <w:bottom w:val="single" w:sz="4" w:space="0" w:color="auto"/>
              <w:right w:val="single" w:sz="4" w:space="0" w:color="auto"/>
            </w:tcBorders>
            <w:hideMark/>
          </w:tcPr>
          <w:p w14:paraId="51A3CBDB" w14:textId="77777777" w:rsidR="00704BB4" w:rsidRPr="002C769D" w:rsidRDefault="00704BB4" w:rsidP="00FE5CFE">
            <w:pPr>
              <w:spacing w:line="276" w:lineRule="auto"/>
              <w:jc w:val="both"/>
              <w:rPr>
                <w:rFonts w:asciiTheme="majorHAnsi" w:hAnsiTheme="majorHAnsi"/>
                <w:b/>
                <w:bCs/>
                <w:szCs w:val="20"/>
                <w:lang w:val="en-US"/>
              </w:rPr>
            </w:pPr>
            <w:r w:rsidRPr="002C769D">
              <w:rPr>
                <w:rFonts w:asciiTheme="majorHAnsi" w:hAnsiTheme="majorHAnsi"/>
                <w:b/>
                <w:bCs/>
                <w:szCs w:val="20"/>
                <w:lang w:val="en-US"/>
              </w:rPr>
              <w:t>2.7. Subject status</w:t>
            </w:r>
          </w:p>
        </w:tc>
        <w:tc>
          <w:tcPr>
            <w:tcW w:w="1283" w:type="dxa"/>
            <w:tcBorders>
              <w:top w:val="single" w:sz="4" w:space="0" w:color="auto"/>
              <w:left w:val="single" w:sz="4" w:space="0" w:color="auto"/>
              <w:bottom w:val="single" w:sz="4" w:space="0" w:color="auto"/>
              <w:right w:val="single" w:sz="4" w:space="0" w:color="auto"/>
            </w:tcBorders>
            <w:hideMark/>
          </w:tcPr>
          <w:p w14:paraId="13D071AB" w14:textId="4B66C6FF" w:rsidR="00704BB4" w:rsidRPr="002C769D" w:rsidRDefault="00704BB4" w:rsidP="00FE5CFE">
            <w:pPr>
              <w:spacing w:line="276" w:lineRule="auto"/>
              <w:jc w:val="both"/>
              <w:rPr>
                <w:rFonts w:asciiTheme="majorHAnsi" w:hAnsiTheme="majorHAnsi"/>
                <w:bCs/>
                <w:szCs w:val="20"/>
                <w:lang w:val="en-US"/>
              </w:rPr>
            </w:pPr>
            <w:r w:rsidRPr="002C769D">
              <w:rPr>
                <w:rFonts w:asciiTheme="majorHAnsi" w:hAnsiTheme="majorHAnsi"/>
                <w:bCs/>
                <w:szCs w:val="20"/>
                <w:lang w:val="en-US"/>
              </w:rPr>
              <w:t xml:space="preserve"> Elective</w:t>
            </w:r>
          </w:p>
        </w:tc>
      </w:tr>
    </w:tbl>
    <w:p w14:paraId="6BCD845A" w14:textId="77777777" w:rsidR="00704BB4" w:rsidRPr="002C769D" w:rsidRDefault="00704BB4" w:rsidP="00704BB4">
      <w:pPr>
        <w:spacing w:line="276" w:lineRule="auto"/>
        <w:rPr>
          <w:rFonts w:asciiTheme="majorHAnsi" w:hAnsiTheme="majorHAnsi"/>
          <w:szCs w:val="20"/>
          <w:lang w:val="en-US"/>
        </w:rPr>
      </w:pPr>
    </w:p>
    <w:p w14:paraId="465B6343" w14:textId="77777777" w:rsidR="00704BB4" w:rsidRPr="002C769D" w:rsidRDefault="00704BB4" w:rsidP="00704BB4">
      <w:pPr>
        <w:pStyle w:val="ListParagraph"/>
        <w:numPr>
          <w:ilvl w:val="0"/>
          <w:numId w:val="1"/>
        </w:numPr>
        <w:rPr>
          <w:rFonts w:asciiTheme="majorHAnsi" w:hAnsiTheme="majorHAnsi"/>
          <w:b/>
          <w:bCs/>
          <w:szCs w:val="20"/>
          <w:lang w:val="en-US"/>
        </w:rPr>
      </w:pPr>
      <w:r w:rsidRPr="002C769D">
        <w:rPr>
          <w:rFonts w:asciiTheme="majorHAnsi" w:hAnsiTheme="majorHAnsi"/>
          <w:b/>
          <w:bCs/>
          <w:szCs w:val="20"/>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2C769D"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2C769D" w:rsidRDefault="00704BB4" w:rsidP="00FE5CFE">
            <w:pPr>
              <w:spacing w:line="276" w:lineRule="auto"/>
              <w:rPr>
                <w:rFonts w:asciiTheme="majorHAnsi" w:hAnsiTheme="majorHAnsi"/>
                <w:b/>
                <w:bCs/>
                <w:szCs w:val="20"/>
                <w:lang w:val="en-US"/>
              </w:rPr>
            </w:pPr>
            <w:r w:rsidRPr="002C769D">
              <w:rPr>
                <w:rFonts w:asciiTheme="majorHAnsi" w:hAnsiTheme="majorHAnsi"/>
                <w:b/>
                <w:bCs/>
                <w:szCs w:val="20"/>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4E9DB47C" w:rsidR="00704BB4" w:rsidRPr="002C769D" w:rsidRDefault="002C769D" w:rsidP="00FE5CFE">
            <w:pPr>
              <w:spacing w:line="276" w:lineRule="auto"/>
              <w:jc w:val="center"/>
              <w:rPr>
                <w:rFonts w:asciiTheme="majorHAnsi" w:hAnsiTheme="majorHAnsi"/>
                <w:bCs/>
                <w:szCs w:val="20"/>
                <w:lang w:val="en-US"/>
              </w:rPr>
            </w:pPr>
            <w:r>
              <w:rPr>
                <w:rFonts w:asciiTheme="majorHAnsi" w:hAnsiTheme="majorHAnsi"/>
                <w:bCs/>
                <w:szCs w:val="20"/>
                <w:lang w:val="en-US"/>
              </w:rPr>
              <w:t>2</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2C769D" w:rsidRDefault="00704BB4" w:rsidP="00FE5CFE">
            <w:pPr>
              <w:spacing w:line="276" w:lineRule="auto"/>
              <w:rPr>
                <w:rFonts w:asciiTheme="majorHAnsi" w:hAnsiTheme="majorHAnsi"/>
                <w:b/>
                <w:bCs/>
                <w:szCs w:val="20"/>
                <w:lang w:val="en-US"/>
              </w:rPr>
            </w:pPr>
            <w:r w:rsidRPr="002C769D">
              <w:rPr>
                <w:rFonts w:asciiTheme="majorHAnsi" w:hAnsiTheme="majorHAnsi"/>
                <w:b/>
                <w:bCs/>
                <w:szCs w:val="20"/>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3A36362A" w:rsidR="00704BB4" w:rsidRPr="002C769D" w:rsidRDefault="002C769D" w:rsidP="00FE5CFE">
            <w:pPr>
              <w:spacing w:line="276" w:lineRule="auto"/>
              <w:jc w:val="center"/>
              <w:rPr>
                <w:rFonts w:asciiTheme="majorHAnsi" w:hAnsiTheme="majorHAnsi"/>
                <w:bCs/>
                <w:szCs w:val="20"/>
                <w:lang w:val="en-US"/>
              </w:rPr>
            </w:pPr>
            <w:r>
              <w:rPr>
                <w:rFonts w:asciiTheme="majorHAnsi" w:hAnsiTheme="majorHAnsi"/>
                <w:bCs/>
                <w:szCs w:val="20"/>
                <w:lang w:val="en-US"/>
              </w:rPr>
              <w:t>1</w:t>
            </w:r>
          </w:p>
        </w:tc>
        <w:tc>
          <w:tcPr>
            <w:tcW w:w="2453" w:type="dxa"/>
            <w:tcBorders>
              <w:top w:val="single" w:sz="4" w:space="0" w:color="auto"/>
              <w:left w:val="single" w:sz="4" w:space="0" w:color="auto"/>
              <w:bottom w:val="single" w:sz="4" w:space="0" w:color="auto"/>
              <w:right w:val="single" w:sz="4" w:space="0" w:color="auto"/>
            </w:tcBorders>
            <w:hideMark/>
          </w:tcPr>
          <w:p w14:paraId="572DA854" w14:textId="77777777" w:rsidR="00704BB4" w:rsidRPr="002C769D" w:rsidRDefault="00704BB4" w:rsidP="00FE5CFE">
            <w:pPr>
              <w:spacing w:line="276" w:lineRule="auto"/>
              <w:rPr>
                <w:rFonts w:asciiTheme="majorHAnsi" w:hAnsiTheme="majorHAnsi"/>
                <w:b/>
                <w:bCs/>
                <w:szCs w:val="20"/>
                <w:lang w:val="en-US"/>
              </w:rPr>
            </w:pPr>
            <w:r w:rsidRPr="002C769D">
              <w:rPr>
                <w:rFonts w:asciiTheme="majorHAnsi" w:hAnsiTheme="majorHAnsi"/>
                <w:b/>
                <w:bCs/>
                <w:szCs w:val="20"/>
                <w:lang w:val="en-US"/>
              </w:rPr>
              <w:t>3.3.Seminar / l practical classes</w:t>
            </w:r>
          </w:p>
        </w:tc>
        <w:tc>
          <w:tcPr>
            <w:tcW w:w="891" w:type="dxa"/>
            <w:tcBorders>
              <w:top w:val="single" w:sz="4" w:space="0" w:color="auto"/>
              <w:left w:val="single" w:sz="4" w:space="0" w:color="auto"/>
              <w:bottom w:val="single" w:sz="4" w:space="0" w:color="auto"/>
              <w:right w:val="single" w:sz="4" w:space="0" w:color="auto"/>
            </w:tcBorders>
            <w:hideMark/>
          </w:tcPr>
          <w:p w14:paraId="0D9F9581" w14:textId="3C08BF4E" w:rsidR="00704BB4" w:rsidRPr="002C769D" w:rsidRDefault="00572E8A" w:rsidP="00FE5CFE">
            <w:pPr>
              <w:spacing w:line="276" w:lineRule="auto"/>
              <w:jc w:val="center"/>
              <w:rPr>
                <w:rFonts w:asciiTheme="majorHAnsi" w:hAnsiTheme="majorHAnsi"/>
                <w:bCs/>
                <w:szCs w:val="20"/>
                <w:lang w:val="en-US"/>
              </w:rPr>
            </w:pPr>
            <w:r w:rsidRPr="002C769D">
              <w:rPr>
                <w:rFonts w:asciiTheme="majorHAnsi" w:hAnsiTheme="majorHAnsi"/>
                <w:bCs/>
                <w:szCs w:val="20"/>
                <w:lang w:val="en-US"/>
              </w:rPr>
              <w:t>1</w:t>
            </w:r>
          </w:p>
        </w:tc>
      </w:tr>
      <w:tr w:rsidR="00704BB4" w:rsidRPr="002C769D"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2C769D" w:rsidRDefault="00704BB4" w:rsidP="00FE5CFE">
            <w:pPr>
              <w:spacing w:line="276" w:lineRule="auto"/>
              <w:rPr>
                <w:rFonts w:asciiTheme="majorHAnsi" w:hAnsiTheme="majorHAnsi"/>
                <w:b/>
                <w:bCs/>
                <w:szCs w:val="20"/>
                <w:lang w:val="en-US"/>
              </w:rPr>
            </w:pPr>
            <w:r w:rsidRPr="002C769D">
              <w:rPr>
                <w:rFonts w:asciiTheme="majorHAnsi" w:hAnsiTheme="majorHAnsi"/>
                <w:b/>
                <w:bCs/>
                <w:szCs w:val="20"/>
                <w:lang w:val="en-US"/>
              </w:rPr>
              <w:t>3.4. 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7A01E035" w:rsidR="00704BB4" w:rsidRPr="002C769D" w:rsidRDefault="002C769D" w:rsidP="00FE5CFE">
            <w:pPr>
              <w:spacing w:line="276" w:lineRule="auto"/>
              <w:jc w:val="center"/>
              <w:rPr>
                <w:rFonts w:asciiTheme="majorHAnsi" w:hAnsiTheme="majorHAnsi"/>
                <w:bCs/>
                <w:szCs w:val="20"/>
                <w:lang w:val="en-US"/>
              </w:rPr>
            </w:pPr>
            <w:r>
              <w:rPr>
                <w:rFonts w:asciiTheme="majorHAnsi" w:hAnsiTheme="majorHAnsi"/>
                <w:bCs/>
                <w:szCs w:val="20"/>
                <w:lang w:val="en-US"/>
              </w:rPr>
              <w:t>28</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2C769D" w:rsidRDefault="00704BB4" w:rsidP="00FE5CFE">
            <w:pPr>
              <w:spacing w:line="276" w:lineRule="auto"/>
              <w:rPr>
                <w:rFonts w:asciiTheme="majorHAnsi" w:hAnsiTheme="majorHAnsi"/>
                <w:b/>
                <w:bCs/>
                <w:szCs w:val="20"/>
                <w:lang w:val="en-US"/>
              </w:rPr>
            </w:pPr>
            <w:r w:rsidRPr="002C769D">
              <w:rPr>
                <w:rFonts w:asciiTheme="majorHAnsi" w:hAnsiTheme="majorHAnsi"/>
                <w:b/>
                <w:bCs/>
                <w:szCs w:val="20"/>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04BD72B9" w:rsidR="00704BB4" w:rsidRPr="002C769D" w:rsidRDefault="002C769D" w:rsidP="00FE5CFE">
            <w:pPr>
              <w:spacing w:line="276" w:lineRule="auto"/>
              <w:jc w:val="center"/>
              <w:rPr>
                <w:rFonts w:asciiTheme="majorHAnsi" w:hAnsiTheme="majorHAnsi"/>
                <w:bCs/>
                <w:szCs w:val="20"/>
                <w:lang w:val="en-US"/>
              </w:rPr>
            </w:pPr>
            <w:r>
              <w:rPr>
                <w:rFonts w:asciiTheme="majorHAnsi" w:hAnsiTheme="majorHAnsi"/>
                <w:bCs/>
                <w:szCs w:val="20"/>
                <w:lang w:val="en-US"/>
              </w:rPr>
              <w:t>14</w:t>
            </w:r>
          </w:p>
        </w:tc>
        <w:tc>
          <w:tcPr>
            <w:tcW w:w="2453" w:type="dxa"/>
            <w:tcBorders>
              <w:top w:val="single" w:sz="4" w:space="0" w:color="auto"/>
              <w:left w:val="single" w:sz="4" w:space="0" w:color="auto"/>
              <w:bottom w:val="single" w:sz="4" w:space="0" w:color="auto"/>
              <w:right w:val="single" w:sz="4" w:space="0" w:color="auto"/>
            </w:tcBorders>
            <w:hideMark/>
          </w:tcPr>
          <w:p w14:paraId="23FEB538" w14:textId="77777777" w:rsidR="00704BB4" w:rsidRPr="002C769D" w:rsidRDefault="00704BB4" w:rsidP="00FE5CFE">
            <w:pPr>
              <w:spacing w:line="276" w:lineRule="auto"/>
              <w:rPr>
                <w:rFonts w:asciiTheme="majorHAnsi" w:hAnsiTheme="majorHAnsi"/>
                <w:b/>
                <w:bCs/>
                <w:szCs w:val="20"/>
                <w:lang w:val="en-US"/>
              </w:rPr>
            </w:pPr>
            <w:r w:rsidRPr="002C769D">
              <w:rPr>
                <w:rFonts w:asciiTheme="majorHAnsi" w:hAnsiTheme="majorHAnsi"/>
                <w:b/>
                <w:bCs/>
                <w:szCs w:val="20"/>
                <w:lang w:val="en-US"/>
              </w:rPr>
              <w:t>3.6. Seminar / practical classes</w:t>
            </w:r>
          </w:p>
        </w:tc>
        <w:tc>
          <w:tcPr>
            <w:tcW w:w="891" w:type="dxa"/>
            <w:tcBorders>
              <w:top w:val="single" w:sz="4" w:space="0" w:color="auto"/>
              <w:left w:val="single" w:sz="4" w:space="0" w:color="auto"/>
              <w:bottom w:val="single" w:sz="4" w:space="0" w:color="auto"/>
              <w:right w:val="single" w:sz="4" w:space="0" w:color="auto"/>
            </w:tcBorders>
            <w:hideMark/>
          </w:tcPr>
          <w:p w14:paraId="7D7AE4F5" w14:textId="7AA3F316" w:rsidR="00704BB4" w:rsidRPr="002C769D" w:rsidRDefault="00572E8A" w:rsidP="00B473F8">
            <w:pPr>
              <w:spacing w:line="276" w:lineRule="auto"/>
              <w:jc w:val="center"/>
              <w:rPr>
                <w:rFonts w:asciiTheme="majorHAnsi" w:hAnsiTheme="majorHAnsi"/>
                <w:bCs/>
                <w:szCs w:val="20"/>
                <w:lang w:val="en-US"/>
              </w:rPr>
            </w:pPr>
            <w:r w:rsidRPr="002C769D">
              <w:rPr>
                <w:rFonts w:asciiTheme="majorHAnsi" w:hAnsiTheme="majorHAnsi"/>
                <w:bCs/>
                <w:szCs w:val="20"/>
                <w:lang w:val="en-US"/>
              </w:rPr>
              <w:t>14</w:t>
            </w:r>
          </w:p>
        </w:tc>
      </w:tr>
      <w:tr w:rsidR="00704BB4" w:rsidRPr="002C769D"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2C769D" w:rsidRDefault="00704BB4" w:rsidP="00FE5CFE">
            <w:pPr>
              <w:spacing w:line="276" w:lineRule="auto"/>
              <w:rPr>
                <w:rFonts w:asciiTheme="majorHAnsi" w:hAnsiTheme="majorHAnsi"/>
                <w:szCs w:val="20"/>
                <w:lang w:val="en-US"/>
              </w:rPr>
            </w:pPr>
            <w:r w:rsidRPr="002C769D">
              <w:rPr>
                <w:rFonts w:asciiTheme="majorHAnsi" w:hAnsiTheme="majorHAnsi"/>
                <w:b/>
                <w:bCs/>
                <w:szCs w:val="20"/>
                <w:lang w:val="en-US"/>
              </w:rPr>
              <w:t>3.7. 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2C769D" w:rsidRDefault="00704BB4" w:rsidP="00FE5CFE">
            <w:pPr>
              <w:spacing w:line="276" w:lineRule="auto"/>
              <w:jc w:val="center"/>
              <w:rPr>
                <w:rFonts w:asciiTheme="majorHAnsi" w:hAnsiTheme="majorHAnsi"/>
                <w:bCs/>
                <w:szCs w:val="20"/>
                <w:lang w:val="en-US"/>
              </w:rPr>
            </w:pPr>
            <w:r w:rsidRPr="002C769D">
              <w:rPr>
                <w:rFonts w:asciiTheme="majorHAnsi" w:hAnsiTheme="majorHAnsi"/>
                <w:bCs/>
                <w:szCs w:val="20"/>
                <w:lang w:val="en-US"/>
              </w:rPr>
              <w:t>Hours</w:t>
            </w:r>
          </w:p>
        </w:tc>
      </w:tr>
      <w:tr w:rsidR="00B24A31" w:rsidRPr="002C769D"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B24A31" w:rsidRPr="002C769D" w:rsidRDefault="00B24A31" w:rsidP="00FE5CFE">
            <w:pPr>
              <w:spacing w:line="276" w:lineRule="auto"/>
              <w:rPr>
                <w:rFonts w:asciiTheme="majorHAnsi" w:hAnsiTheme="majorHAnsi"/>
                <w:b/>
                <w:bCs/>
                <w:szCs w:val="20"/>
                <w:lang w:val="en-US"/>
              </w:rPr>
            </w:pPr>
            <w:r w:rsidRPr="002C769D">
              <w:rPr>
                <w:rFonts w:asciiTheme="majorHAnsi" w:hAnsiTheme="majorHAnsi"/>
                <w:b/>
                <w:bCs/>
                <w:szCs w:val="20"/>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2CCF0D1C" w:rsidR="00B24A31" w:rsidRPr="002C769D" w:rsidRDefault="00572E8A" w:rsidP="00FE5CFE">
            <w:pPr>
              <w:spacing w:line="276" w:lineRule="auto"/>
              <w:jc w:val="center"/>
              <w:rPr>
                <w:rFonts w:asciiTheme="majorHAnsi" w:hAnsiTheme="majorHAnsi"/>
                <w:szCs w:val="20"/>
                <w:lang w:val="en-US"/>
              </w:rPr>
            </w:pPr>
            <w:r w:rsidRPr="002C769D">
              <w:rPr>
                <w:rFonts w:asciiTheme="majorHAnsi" w:hAnsiTheme="majorHAnsi"/>
                <w:szCs w:val="20"/>
                <w:lang w:val="en-US"/>
              </w:rPr>
              <w:t>1</w:t>
            </w:r>
            <w:r w:rsidR="002C769D">
              <w:rPr>
                <w:rFonts w:asciiTheme="majorHAnsi" w:hAnsiTheme="majorHAnsi"/>
                <w:szCs w:val="20"/>
                <w:lang w:val="en-US"/>
              </w:rPr>
              <w:t>0</w:t>
            </w:r>
          </w:p>
        </w:tc>
      </w:tr>
      <w:tr w:rsidR="00B24A31" w:rsidRPr="002C769D"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77777777" w:rsidR="00B24A31" w:rsidRPr="002C769D" w:rsidRDefault="00B24A31" w:rsidP="00FE5CFE">
            <w:pPr>
              <w:spacing w:line="276" w:lineRule="auto"/>
              <w:rPr>
                <w:rFonts w:asciiTheme="majorHAnsi" w:hAnsiTheme="majorHAnsi"/>
                <w:b/>
                <w:bCs/>
                <w:szCs w:val="20"/>
                <w:lang w:val="en-US"/>
              </w:rPr>
            </w:pPr>
            <w:r w:rsidRPr="002C769D">
              <w:rPr>
                <w:rFonts w:asciiTheme="majorHAnsi" w:hAnsiTheme="majorHAnsi"/>
                <w:b/>
                <w:bCs/>
                <w:szCs w:val="20"/>
                <w:lang w:val="en-US"/>
              </w:rPr>
              <w:t>Supplementary documentation in the library, using specialised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5D178F16" w:rsidR="00B24A31" w:rsidRPr="002C769D" w:rsidRDefault="00572E8A" w:rsidP="00FE5CFE">
            <w:pPr>
              <w:spacing w:line="276" w:lineRule="auto"/>
              <w:jc w:val="center"/>
              <w:rPr>
                <w:rFonts w:asciiTheme="majorHAnsi" w:hAnsiTheme="majorHAnsi"/>
                <w:szCs w:val="20"/>
                <w:lang w:val="en-US"/>
              </w:rPr>
            </w:pPr>
            <w:r w:rsidRPr="002C769D">
              <w:rPr>
                <w:rFonts w:asciiTheme="majorHAnsi" w:hAnsiTheme="majorHAnsi"/>
                <w:szCs w:val="20"/>
                <w:lang w:val="en-US"/>
              </w:rPr>
              <w:t>12</w:t>
            </w:r>
          </w:p>
        </w:tc>
      </w:tr>
      <w:tr w:rsidR="00B24A31" w:rsidRPr="002C769D"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77777777" w:rsidR="00B24A31" w:rsidRPr="002C769D" w:rsidRDefault="00B24A31" w:rsidP="00FE5CFE">
            <w:pPr>
              <w:spacing w:line="276" w:lineRule="auto"/>
              <w:rPr>
                <w:rFonts w:asciiTheme="majorHAnsi" w:hAnsiTheme="majorHAnsi"/>
                <w:b/>
                <w:bCs/>
                <w:szCs w:val="20"/>
                <w:lang w:val="en-US"/>
              </w:rPr>
            </w:pPr>
            <w:r w:rsidRPr="002C769D">
              <w:rPr>
                <w:rFonts w:asciiTheme="majorHAnsi" w:hAnsiTheme="majorHAnsi"/>
                <w:b/>
                <w:bCs/>
                <w:szCs w:val="20"/>
                <w:lang w:val="en-US"/>
              </w:rPr>
              <w:t>Preparation for seminars / practical classes, study themes, reviews, portofolio, and essays</w:t>
            </w:r>
          </w:p>
        </w:tc>
        <w:tc>
          <w:tcPr>
            <w:tcW w:w="891" w:type="dxa"/>
            <w:tcBorders>
              <w:top w:val="single" w:sz="4" w:space="0" w:color="auto"/>
              <w:left w:val="single" w:sz="4" w:space="0" w:color="auto"/>
              <w:bottom w:val="single" w:sz="4" w:space="0" w:color="auto"/>
              <w:right w:val="single" w:sz="4" w:space="0" w:color="auto"/>
            </w:tcBorders>
          </w:tcPr>
          <w:p w14:paraId="280B8A44" w14:textId="1E36BFB2" w:rsidR="00B24A31" w:rsidRPr="002C769D" w:rsidRDefault="00B24A31" w:rsidP="00FE5CFE">
            <w:pPr>
              <w:spacing w:line="276" w:lineRule="auto"/>
              <w:jc w:val="center"/>
              <w:rPr>
                <w:rFonts w:asciiTheme="majorHAnsi" w:hAnsiTheme="majorHAnsi"/>
                <w:szCs w:val="20"/>
                <w:lang w:val="en-US"/>
              </w:rPr>
            </w:pPr>
          </w:p>
        </w:tc>
      </w:tr>
      <w:tr w:rsidR="00B24A31" w:rsidRPr="002C769D"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B24A31" w:rsidRPr="002C769D" w:rsidRDefault="00B24A31" w:rsidP="00FE5CFE">
            <w:pPr>
              <w:spacing w:line="276" w:lineRule="auto"/>
              <w:rPr>
                <w:rFonts w:asciiTheme="majorHAnsi" w:hAnsiTheme="majorHAnsi"/>
                <w:b/>
                <w:bCs/>
                <w:szCs w:val="20"/>
                <w:lang w:val="en-US"/>
              </w:rPr>
            </w:pPr>
            <w:r w:rsidRPr="002C769D">
              <w:rPr>
                <w:rFonts w:asciiTheme="majorHAnsi" w:hAnsiTheme="majorHAnsi"/>
                <w:b/>
                <w:bCs/>
                <w:szCs w:val="20"/>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3564BEF2" w:rsidR="00B24A31" w:rsidRPr="002C769D" w:rsidRDefault="002C769D" w:rsidP="00FE5CFE">
            <w:pPr>
              <w:spacing w:line="276" w:lineRule="auto"/>
              <w:jc w:val="center"/>
              <w:rPr>
                <w:rFonts w:asciiTheme="majorHAnsi" w:hAnsiTheme="majorHAnsi"/>
                <w:szCs w:val="20"/>
                <w:lang w:val="en-US"/>
              </w:rPr>
            </w:pPr>
            <w:r>
              <w:rPr>
                <w:rFonts w:asciiTheme="majorHAnsi" w:hAnsiTheme="majorHAnsi"/>
                <w:szCs w:val="20"/>
                <w:lang w:val="en-US"/>
              </w:rPr>
              <w:t>2</w:t>
            </w:r>
          </w:p>
        </w:tc>
      </w:tr>
      <w:tr w:rsidR="00B24A31" w:rsidRPr="002C769D"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B24A31" w:rsidRPr="002C769D" w:rsidRDefault="00B24A31" w:rsidP="00FE5CFE">
            <w:pPr>
              <w:spacing w:line="276" w:lineRule="auto"/>
              <w:rPr>
                <w:rFonts w:asciiTheme="majorHAnsi" w:hAnsiTheme="majorHAnsi"/>
                <w:b/>
                <w:bCs/>
                <w:szCs w:val="20"/>
                <w:lang w:val="en-US"/>
              </w:rPr>
            </w:pPr>
            <w:r w:rsidRPr="002C769D">
              <w:rPr>
                <w:rFonts w:asciiTheme="majorHAnsi" w:hAnsiTheme="majorHAnsi"/>
                <w:b/>
                <w:bCs/>
                <w:szCs w:val="20"/>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1404880F" w:rsidR="00B24A31" w:rsidRPr="002C769D" w:rsidRDefault="00572E8A" w:rsidP="00FE5CFE">
            <w:pPr>
              <w:spacing w:line="276" w:lineRule="auto"/>
              <w:jc w:val="center"/>
              <w:rPr>
                <w:rFonts w:asciiTheme="majorHAnsi" w:hAnsiTheme="majorHAnsi"/>
                <w:szCs w:val="20"/>
                <w:lang w:val="en-US"/>
              </w:rPr>
            </w:pPr>
            <w:r w:rsidRPr="002C769D">
              <w:rPr>
                <w:rFonts w:asciiTheme="majorHAnsi" w:hAnsiTheme="majorHAnsi"/>
                <w:szCs w:val="20"/>
                <w:lang w:val="en-US"/>
              </w:rPr>
              <w:t>3</w:t>
            </w:r>
          </w:p>
        </w:tc>
      </w:tr>
      <w:tr w:rsidR="00B24A31" w:rsidRPr="002C769D"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77777777" w:rsidR="00B24A31" w:rsidRPr="002C769D" w:rsidRDefault="00B24A31" w:rsidP="00FE5CFE">
            <w:pPr>
              <w:spacing w:line="276" w:lineRule="auto"/>
              <w:rPr>
                <w:rFonts w:asciiTheme="majorHAnsi" w:hAnsiTheme="majorHAnsi"/>
                <w:b/>
                <w:bCs/>
                <w:szCs w:val="20"/>
                <w:lang w:val="en-US"/>
              </w:rPr>
            </w:pPr>
            <w:r w:rsidRPr="002C769D">
              <w:rPr>
                <w:rFonts w:asciiTheme="majorHAnsi" w:hAnsiTheme="majorHAnsi"/>
                <w:b/>
                <w:bCs/>
                <w:szCs w:val="20"/>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14:paraId="133C93F0" w14:textId="77777777" w:rsidR="00B24A31" w:rsidRPr="002C769D" w:rsidRDefault="00B24A31" w:rsidP="00FE5CFE">
            <w:pPr>
              <w:spacing w:line="276" w:lineRule="auto"/>
              <w:jc w:val="center"/>
              <w:rPr>
                <w:rFonts w:asciiTheme="majorHAnsi" w:hAnsiTheme="majorHAnsi"/>
                <w:szCs w:val="20"/>
                <w:lang w:val="en-US"/>
              </w:rPr>
            </w:pPr>
          </w:p>
        </w:tc>
      </w:tr>
      <w:tr w:rsidR="00B24A31" w:rsidRPr="002C769D"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B24A31" w:rsidRPr="002C769D" w:rsidRDefault="00B24A31" w:rsidP="00FE5CFE">
            <w:pPr>
              <w:spacing w:line="276" w:lineRule="auto"/>
              <w:rPr>
                <w:rFonts w:asciiTheme="majorHAnsi" w:hAnsiTheme="majorHAnsi"/>
                <w:szCs w:val="20"/>
                <w:lang w:val="en-US"/>
              </w:rPr>
            </w:pPr>
            <w:r w:rsidRPr="002C769D">
              <w:rPr>
                <w:rFonts w:asciiTheme="majorHAnsi" w:hAnsiTheme="majorHAnsi"/>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35605728" w:rsidR="00B24A31" w:rsidRPr="002C769D" w:rsidRDefault="002C769D" w:rsidP="00FE5CFE">
            <w:pPr>
              <w:spacing w:line="276" w:lineRule="auto"/>
              <w:jc w:val="center"/>
              <w:rPr>
                <w:rFonts w:asciiTheme="majorHAnsi" w:hAnsiTheme="majorHAnsi"/>
                <w:szCs w:val="20"/>
                <w:lang w:val="en-US"/>
              </w:rPr>
            </w:pPr>
            <w:r>
              <w:rPr>
                <w:rFonts w:asciiTheme="majorHAnsi" w:hAnsiTheme="majorHAnsi"/>
                <w:szCs w:val="20"/>
                <w:lang w:val="en-US"/>
              </w:rPr>
              <w:t>22</w:t>
            </w:r>
          </w:p>
        </w:tc>
      </w:tr>
      <w:tr w:rsidR="00B24A31" w:rsidRPr="002C769D"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7777777" w:rsidR="00B24A31" w:rsidRPr="002C769D" w:rsidRDefault="00B24A31" w:rsidP="00FE5CFE">
            <w:pPr>
              <w:spacing w:line="276" w:lineRule="auto"/>
              <w:rPr>
                <w:rFonts w:asciiTheme="majorHAnsi" w:hAnsiTheme="majorHAnsi"/>
                <w:szCs w:val="20"/>
                <w:lang w:val="en-US"/>
              </w:rPr>
            </w:pPr>
            <w:r w:rsidRPr="002C769D">
              <w:rPr>
                <w:rFonts w:asciiTheme="majorHAnsi" w:hAnsiTheme="majorHAnsi"/>
                <w:b/>
                <w:bCs/>
                <w:szCs w:val="20"/>
                <w:lang w:val="en-US"/>
              </w:rPr>
              <w:t>3.9. Total hours pes semester</w:t>
            </w:r>
          </w:p>
        </w:tc>
        <w:tc>
          <w:tcPr>
            <w:tcW w:w="891" w:type="dxa"/>
            <w:tcBorders>
              <w:top w:val="single" w:sz="4" w:space="0" w:color="auto"/>
              <w:left w:val="single" w:sz="4" w:space="0" w:color="auto"/>
              <w:bottom w:val="single" w:sz="4" w:space="0" w:color="auto"/>
              <w:right w:val="single" w:sz="4" w:space="0" w:color="auto"/>
            </w:tcBorders>
          </w:tcPr>
          <w:p w14:paraId="0D8A1E4C" w14:textId="6459A364" w:rsidR="00B24A31" w:rsidRPr="002C769D" w:rsidRDefault="002C769D" w:rsidP="00FE5CFE">
            <w:pPr>
              <w:spacing w:line="276" w:lineRule="auto"/>
              <w:jc w:val="center"/>
              <w:rPr>
                <w:rFonts w:asciiTheme="majorHAnsi" w:hAnsiTheme="majorHAnsi"/>
                <w:szCs w:val="20"/>
                <w:lang w:val="en-US"/>
              </w:rPr>
            </w:pPr>
            <w:r>
              <w:rPr>
                <w:rFonts w:asciiTheme="majorHAnsi" w:hAnsiTheme="majorHAnsi"/>
                <w:szCs w:val="20"/>
                <w:lang w:val="en-US"/>
              </w:rPr>
              <w:t>50</w:t>
            </w:r>
          </w:p>
        </w:tc>
      </w:tr>
      <w:tr w:rsidR="00B24A31" w:rsidRPr="002C769D"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B24A31" w:rsidRPr="002C769D" w:rsidRDefault="00B24A31" w:rsidP="00FE5CFE">
            <w:pPr>
              <w:spacing w:line="276" w:lineRule="auto"/>
              <w:rPr>
                <w:rFonts w:asciiTheme="majorHAnsi" w:hAnsiTheme="majorHAnsi"/>
                <w:szCs w:val="20"/>
                <w:lang w:val="en-US"/>
              </w:rPr>
            </w:pPr>
            <w:r w:rsidRPr="002C769D">
              <w:rPr>
                <w:rFonts w:asciiTheme="majorHAnsi" w:hAnsiTheme="majorHAnsi"/>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1D1FE53D" w:rsidR="00B24A31" w:rsidRPr="002C769D" w:rsidRDefault="002C769D" w:rsidP="00FE5CFE">
            <w:pPr>
              <w:spacing w:line="276" w:lineRule="auto"/>
              <w:jc w:val="center"/>
              <w:rPr>
                <w:rFonts w:asciiTheme="majorHAnsi" w:hAnsiTheme="majorHAnsi"/>
                <w:szCs w:val="20"/>
                <w:lang w:val="en-US"/>
              </w:rPr>
            </w:pPr>
            <w:r>
              <w:rPr>
                <w:rFonts w:asciiTheme="majorHAnsi" w:hAnsiTheme="majorHAnsi"/>
                <w:szCs w:val="20"/>
                <w:lang w:val="en-US"/>
              </w:rPr>
              <w:t>2</w:t>
            </w:r>
          </w:p>
        </w:tc>
      </w:tr>
    </w:tbl>
    <w:p w14:paraId="30EC5092" w14:textId="77777777" w:rsidR="00704BB4" w:rsidRPr="002C769D" w:rsidRDefault="00704BB4" w:rsidP="00704BB4">
      <w:pPr>
        <w:spacing w:line="276" w:lineRule="auto"/>
        <w:rPr>
          <w:rFonts w:asciiTheme="majorHAnsi" w:hAnsiTheme="majorHAnsi"/>
          <w:szCs w:val="20"/>
          <w:lang w:val="en-US"/>
        </w:rPr>
      </w:pPr>
    </w:p>
    <w:p w14:paraId="74DBAC6B" w14:textId="77777777" w:rsidR="00704BB4" w:rsidRPr="002C769D" w:rsidRDefault="00704BB4" w:rsidP="00704BB4">
      <w:pPr>
        <w:numPr>
          <w:ilvl w:val="0"/>
          <w:numId w:val="2"/>
        </w:numPr>
        <w:spacing w:line="276" w:lineRule="auto"/>
        <w:rPr>
          <w:rFonts w:asciiTheme="majorHAnsi" w:hAnsiTheme="majorHAnsi"/>
          <w:b/>
          <w:bCs/>
          <w:szCs w:val="20"/>
          <w:lang w:val="en-US"/>
        </w:rPr>
      </w:pPr>
      <w:r w:rsidRPr="002C769D">
        <w:rPr>
          <w:rFonts w:asciiTheme="majorHAnsi" w:hAnsiTheme="majorHAnsi"/>
          <w:b/>
          <w:bCs/>
          <w:szCs w:val="20"/>
          <w:lang w:val="en-US"/>
        </w:rPr>
        <w:t>Preconditions (where applicable)</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2C769D" w:rsidRPr="002C769D" w14:paraId="1BBF0F82" w14:textId="77777777" w:rsidTr="002C769D">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2C769D" w:rsidRPr="002C769D" w:rsidRDefault="002C769D" w:rsidP="00FE5CFE">
            <w:pPr>
              <w:spacing w:line="276" w:lineRule="auto"/>
              <w:rPr>
                <w:rFonts w:asciiTheme="majorHAnsi" w:hAnsiTheme="majorHAnsi"/>
                <w:b/>
                <w:bCs/>
                <w:szCs w:val="20"/>
                <w:lang w:val="en-US"/>
              </w:rPr>
            </w:pPr>
            <w:r w:rsidRPr="002C769D">
              <w:rPr>
                <w:rFonts w:asciiTheme="majorHAnsi" w:hAnsiTheme="majorHAnsi"/>
                <w:b/>
                <w:bCs/>
                <w:szCs w:val="20"/>
                <w:lang w:val="en-US"/>
              </w:rPr>
              <w:t xml:space="preserve">4.1. </w:t>
            </w:r>
            <w:r w:rsidRPr="002C769D">
              <w:rPr>
                <w:rFonts w:asciiTheme="majorHAnsi" w:hAnsiTheme="majorHAnsi"/>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550462F2" w14:textId="1E058B43" w:rsidR="002C769D" w:rsidRPr="002C769D" w:rsidRDefault="002C769D" w:rsidP="00FE5CFE">
            <w:pPr>
              <w:spacing w:line="276" w:lineRule="auto"/>
              <w:rPr>
                <w:rFonts w:asciiTheme="majorHAnsi" w:hAnsiTheme="majorHAnsi"/>
                <w:szCs w:val="20"/>
                <w:lang w:val="en-US"/>
              </w:rPr>
            </w:pPr>
            <w:r w:rsidRPr="002C769D">
              <w:rPr>
                <w:rFonts w:asciiTheme="majorHAnsi" w:hAnsiTheme="majorHAnsi"/>
                <w:szCs w:val="20"/>
              </w:rPr>
              <w:t>Anatomy, Histology</w:t>
            </w:r>
          </w:p>
        </w:tc>
      </w:tr>
      <w:tr w:rsidR="002C769D" w:rsidRPr="002C769D" w14:paraId="73556D69" w14:textId="77777777" w:rsidTr="002C769D">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2C769D" w:rsidRPr="002C769D" w:rsidRDefault="002C769D" w:rsidP="00FE5CFE">
            <w:pPr>
              <w:spacing w:line="276" w:lineRule="auto"/>
              <w:rPr>
                <w:rFonts w:asciiTheme="majorHAnsi" w:hAnsiTheme="majorHAnsi"/>
                <w:b/>
                <w:bCs/>
                <w:szCs w:val="20"/>
                <w:lang w:val="en-US"/>
              </w:rPr>
            </w:pPr>
            <w:r w:rsidRPr="002C769D">
              <w:rPr>
                <w:rFonts w:asciiTheme="majorHAnsi" w:hAnsiTheme="majorHAnsi"/>
                <w:b/>
                <w:bCs/>
                <w:szCs w:val="20"/>
                <w:lang w:val="en-US"/>
              </w:rPr>
              <w:t xml:space="preserve">4.2. </w:t>
            </w:r>
            <w:r w:rsidRPr="002C769D">
              <w:rPr>
                <w:rFonts w:asciiTheme="majorHAnsi" w:hAnsiTheme="majorHAnsi"/>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652AC9F8" w14:textId="67425579" w:rsidR="002C769D" w:rsidRPr="002C769D" w:rsidRDefault="002C769D" w:rsidP="00FE5CFE">
            <w:pPr>
              <w:spacing w:line="276" w:lineRule="auto"/>
              <w:rPr>
                <w:rFonts w:asciiTheme="majorHAnsi" w:hAnsiTheme="majorHAnsi"/>
                <w:szCs w:val="20"/>
                <w:lang w:val="en-US"/>
              </w:rPr>
            </w:pPr>
            <w:r w:rsidRPr="002C769D">
              <w:rPr>
                <w:rFonts w:asciiTheme="majorHAnsi" w:hAnsiTheme="majorHAnsi"/>
                <w:szCs w:val="20"/>
                <w:lang w:bidi="ne-NP"/>
              </w:rPr>
              <w:t>Knowledge of the communication means between basic units of living matter and the extracellular environment, and of the physical phenomena at the basis of living world</w:t>
            </w:r>
          </w:p>
        </w:tc>
      </w:tr>
    </w:tbl>
    <w:p w14:paraId="2F534982" w14:textId="77777777" w:rsidR="00704BB4" w:rsidRPr="002C769D" w:rsidRDefault="00704BB4" w:rsidP="00704BB4">
      <w:pPr>
        <w:spacing w:line="276" w:lineRule="auto"/>
        <w:rPr>
          <w:rFonts w:asciiTheme="majorHAnsi" w:hAnsiTheme="majorHAnsi"/>
          <w:b/>
          <w:bCs/>
          <w:szCs w:val="20"/>
          <w:lang w:val="en-US"/>
        </w:rPr>
      </w:pPr>
    </w:p>
    <w:p w14:paraId="5F39C9E6" w14:textId="77777777" w:rsidR="00704BB4" w:rsidRPr="002C769D" w:rsidRDefault="00704BB4" w:rsidP="00704BB4">
      <w:pPr>
        <w:numPr>
          <w:ilvl w:val="0"/>
          <w:numId w:val="2"/>
        </w:numPr>
        <w:spacing w:line="276" w:lineRule="auto"/>
        <w:rPr>
          <w:rFonts w:asciiTheme="majorHAnsi" w:hAnsiTheme="majorHAnsi"/>
          <w:b/>
          <w:bCs/>
          <w:szCs w:val="20"/>
          <w:lang w:val="en-US"/>
        </w:rPr>
      </w:pPr>
      <w:r w:rsidRPr="002C769D">
        <w:rPr>
          <w:rFonts w:asciiTheme="majorHAnsi" w:hAnsiTheme="majorHAnsi"/>
          <w:b/>
          <w:bCs/>
          <w:szCs w:val="20"/>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C769D"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2C769D" w:rsidRDefault="00704BB4" w:rsidP="00FE5CFE">
            <w:pPr>
              <w:spacing w:line="276" w:lineRule="auto"/>
              <w:rPr>
                <w:rFonts w:asciiTheme="majorHAnsi" w:hAnsiTheme="majorHAnsi"/>
                <w:b/>
                <w:bCs/>
                <w:szCs w:val="20"/>
                <w:lang w:val="en-US"/>
              </w:rPr>
            </w:pPr>
            <w:r w:rsidRPr="002C769D">
              <w:rPr>
                <w:rFonts w:asciiTheme="majorHAnsi" w:hAnsiTheme="majorHAnsi"/>
                <w:b/>
                <w:bCs/>
                <w:szCs w:val="20"/>
                <w:lang w:val="en-US"/>
              </w:rPr>
              <w:t xml:space="preserve">5.1. </w:t>
            </w:r>
            <w:r w:rsidRPr="002C769D">
              <w:rPr>
                <w:rFonts w:asciiTheme="majorHAnsi" w:hAnsiTheme="majorHAnsi"/>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67EEBE31" w:rsidR="00704BB4" w:rsidRPr="002C769D" w:rsidRDefault="00B24A31" w:rsidP="00FE5CFE">
            <w:pPr>
              <w:spacing w:line="276" w:lineRule="auto"/>
              <w:rPr>
                <w:rFonts w:asciiTheme="majorHAnsi" w:hAnsiTheme="majorHAnsi"/>
                <w:szCs w:val="20"/>
                <w:lang w:val="en-US"/>
              </w:rPr>
            </w:pPr>
            <w:r w:rsidRPr="002C769D">
              <w:rPr>
                <w:rFonts w:asciiTheme="majorHAnsi" w:hAnsiTheme="majorHAnsi" w:cs="TimesNewRoman,Bold"/>
                <w:bCs/>
                <w:szCs w:val="20"/>
                <w:lang w:bidi="ne-NP"/>
              </w:rPr>
              <w:t>Video projecting equipment</w:t>
            </w:r>
          </w:p>
        </w:tc>
      </w:tr>
      <w:tr w:rsidR="00704BB4" w:rsidRPr="002C769D"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2C769D" w:rsidRDefault="00704BB4" w:rsidP="00FE5CFE">
            <w:pPr>
              <w:spacing w:line="276" w:lineRule="auto"/>
              <w:rPr>
                <w:rFonts w:asciiTheme="majorHAnsi" w:hAnsiTheme="majorHAnsi"/>
                <w:b/>
                <w:bCs/>
                <w:szCs w:val="20"/>
                <w:lang w:val="en-US"/>
              </w:rPr>
            </w:pPr>
            <w:r w:rsidRPr="002C769D">
              <w:rPr>
                <w:rFonts w:asciiTheme="majorHAnsi" w:hAnsiTheme="majorHAnsi"/>
                <w:b/>
                <w:bCs/>
                <w:szCs w:val="20"/>
                <w:lang w:val="en-US"/>
              </w:rPr>
              <w:t xml:space="preserve">5.2. </w:t>
            </w:r>
            <w:r w:rsidRPr="002C769D">
              <w:rPr>
                <w:rFonts w:asciiTheme="majorHAnsi" w:hAnsiTheme="majorHAnsi"/>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804AB04" w14:textId="4D035037" w:rsidR="00704BB4" w:rsidRPr="002C769D" w:rsidRDefault="00B24A31" w:rsidP="00FE5CFE">
            <w:pPr>
              <w:spacing w:line="276" w:lineRule="auto"/>
              <w:rPr>
                <w:rFonts w:asciiTheme="majorHAnsi" w:hAnsiTheme="majorHAnsi"/>
                <w:szCs w:val="20"/>
                <w:lang w:val="en-US"/>
              </w:rPr>
            </w:pPr>
            <w:r w:rsidRPr="002C769D">
              <w:rPr>
                <w:rFonts w:asciiTheme="majorHAnsi" w:hAnsiTheme="majorHAnsi"/>
                <w:szCs w:val="20"/>
                <w:lang w:val="en-US"/>
              </w:rPr>
              <w:t>Microscopes</w:t>
            </w:r>
          </w:p>
        </w:tc>
      </w:tr>
    </w:tbl>
    <w:p w14:paraId="1DD7A4D9" w14:textId="77777777" w:rsidR="00704BB4" w:rsidRPr="002C769D" w:rsidRDefault="00704BB4" w:rsidP="00704BB4">
      <w:pPr>
        <w:spacing w:line="276" w:lineRule="auto"/>
        <w:rPr>
          <w:rFonts w:asciiTheme="majorHAnsi" w:hAnsiTheme="majorHAnsi"/>
          <w:b/>
          <w:bCs/>
          <w:szCs w:val="20"/>
          <w:lang w:val="en-US"/>
        </w:rPr>
      </w:pPr>
    </w:p>
    <w:p w14:paraId="74DBDD17" w14:textId="77777777" w:rsidR="00704BB4" w:rsidRPr="002C769D" w:rsidRDefault="00704BB4" w:rsidP="00704BB4">
      <w:pPr>
        <w:numPr>
          <w:ilvl w:val="0"/>
          <w:numId w:val="2"/>
        </w:numPr>
        <w:spacing w:line="276" w:lineRule="auto"/>
        <w:contextualSpacing/>
        <w:rPr>
          <w:rFonts w:asciiTheme="majorHAnsi" w:hAnsiTheme="majorHAnsi"/>
          <w:b/>
          <w:bCs/>
          <w:szCs w:val="20"/>
          <w:lang w:val="en-US"/>
        </w:rPr>
      </w:pPr>
      <w:r w:rsidRPr="002C769D">
        <w:rPr>
          <w:rFonts w:asciiTheme="majorHAnsi" w:hAnsiTheme="majorHAnsi"/>
          <w:b/>
          <w:bCs/>
          <w:szCs w:val="20"/>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2C769D" w14:paraId="51FEDE4E"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04BB4" w:rsidRPr="002C769D" w:rsidRDefault="00704BB4" w:rsidP="00FE5CFE">
            <w:pPr>
              <w:spacing w:line="276" w:lineRule="auto"/>
              <w:rPr>
                <w:rFonts w:asciiTheme="majorHAnsi" w:hAnsiTheme="majorHAnsi"/>
                <w:bCs/>
                <w:szCs w:val="20"/>
                <w:lang w:val="en-US"/>
              </w:rPr>
            </w:pPr>
            <w:r w:rsidRPr="002C769D">
              <w:rPr>
                <w:rFonts w:asciiTheme="majorHAnsi" w:hAnsiTheme="majorHAnsi"/>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5B9A6408" w14:textId="77777777" w:rsidR="00B24A31" w:rsidRPr="002C769D" w:rsidRDefault="00B24A31" w:rsidP="00B24A31">
            <w:pPr>
              <w:rPr>
                <w:rFonts w:asciiTheme="majorHAnsi" w:hAnsiTheme="majorHAnsi"/>
                <w:color w:val="000000"/>
                <w:szCs w:val="20"/>
              </w:rPr>
            </w:pPr>
            <w:r w:rsidRPr="002C769D">
              <w:rPr>
                <w:rFonts w:asciiTheme="majorHAnsi" w:hAnsiTheme="majorHAnsi"/>
                <w:color w:val="000000"/>
                <w:szCs w:val="20"/>
              </w:rPr>
              <w:t>C1.2</w:t>
            </w:r>
          </w:p>
          <w:p w14:paraId="4CFC7C2B" w14:textId="77777777" w:rsidR="00B24A31" w:rsidRPr="002C769D" w:rsidRDefault="00B24A31" w:rsidP="00B24A31">
            <w:pPr>
              <w:rPr>
                <w:rFonts w:asciiTheme="majorHAnsi" w:hAnsiTheme="majorHAnsi"/>
                <w:color w:val="000000"/>
                <w:szCs w:val="20"/>
              </w:rPr>
            </w:pPr>
            <w:r w:rsidRPr="002C769D">
              <w:rPr>
                <w:rFonts w:asciiTheme="majorHAnsi" w:hAnsiTheme="majorHAnsi"/>
                <w:color w:val="000000"/>
                <w:szCs w:val="20"/>
              </w:rPr>
              <w:t xml:space="preserve">Formulation of hypothesis and key concepts in order to explain syndromes /diseases </w:t>
            </w:r>
          </w:p>
          <w:p w14:paraId="53CBF18F" w14:textId="77777777" w:rsidR="00704BB4" w:rsidRPr="002C769D" w:rsidRDefault="00704BB4" w:rsidP="00FE5CFE">
            <w:pPr>
              <w:suppressLineNumbers/>
              <w:suppressAutoHyphens/>
              <w:snapToGrid w:val="0"/>
              <w:spacing w:line="276" w:lineRule="auto"/>
              <w:rPr>
                <w:rFonts w:asciiTheme="majorHAnsi" w:eastAsia="Times New Roman" w:hAnsiTheme="majorHAnsi" w:cs="Tahoma"/>
                <w:szCs w:val="20"/>
                <w:lang w:val="en-US" w:eastAsia="ar-SA"/>
              </w:rPr>
            </w:pPr>
          </w:p>
        </w:tc>
      </w:tr>
      <w:tr w:rsidR="00704BB4" w:rsidRPr="002C769D"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04BB4" w:rsidRPr="002C769D" w:rsidRDefault="00704BB4" w:rsidP="00FE5CFE">
            <w:pPr>
              <w:spacing w:line="276" w:lineRule="auto"/>
              <w:rPr>
                <w:rFonts w:asciiTheme="majorHAnsi" w:hAnsiTheme="majorHAnsi"/>
                <w:bCs/>
                <w:szCs w:val="20"/>
                <w:lang w:val="en-US"/>
              </w:rPr>
            </w:pPr>
            <w:r w:rsidRPr="002C769D">
              <w:rPr>
                <w:rFonts w:asciiTheme="majorHAnsi" w:hAnsiTheme="majorHAnsi"/>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5EA00CAF" w14:textId="77777777" w:rsidR="00B24A31" w:rsidRPr="002C769D" w:rsidRDefault="00B24A31" w:rsidP="00B24A31">
            <w:pPr>
              <w:rPr>
                <w:rFonts w:asciiTheme="majorHAnsi" w:hAnsiTheme="majorHAnsi"/>
                <w:color w:val="000000"/>
                <w:szCs w:val="20"/>
                <w:lang w:val="pt-BR"/>
              </w:rPr>
            </w:pPr>
            <w:r w:rsidRPr="002C769D">
              <w:rPr>
                <w:rFonts w:asciiTheme="majorHAnsi" w:hAnsiTheme="majorHAnsi"/>
                <w:color w:val="000000"/>
                <w:szCs w:val="20"/>
                <w:lang w:val="pt-BR"/>
              </w:rPr>
              <w:t>Identifying roles and responsabilities in a multidisciplinary team.</w:t>
            </w:r>
          </w:p>
          <w:p w14:paraId="3D1371A9" w14:textId="77777777" w:rsidR="00B24A31" w:rsidRPr="002C769D" w:rsidRDefault="00B24A31" w:rsidP="00B24A31">
            <w:pPr>
              <w:rPr>
                <w:rFonts w:asciiTheme="majorHAnsi" w:hAnsiTheme="majorHAnsi"/>
                <w:color w:val="000000"/>
                <w:szCs w:val="20"/>
                <w:lang w:val="pt-BR"/>
              </w:rPr>
            </w:pPr>
            <w:r w:rsidRPr="002C769D">
              <w:rPr>
                <w:rFonts w:asciiTheme="majorHAnsi" w:hAnsiTheme="majorHAnsi"/>
                <w:color w:val="000000"/>
                <w:szCs w:val="20"/>
                <w:lang w:val="pt-BR"/>
              </w:rPr>
              <w:t xml:space="preserve">Application of relationship techniques. </w:t>
            </w:r>
          </w:p>
          <w:p w14:paraId="43A74997" w14:textId="2DFC434D" w:rsidR="00704BB4" w:rsidRPr="002C769D" w:rsidRDefault="00B24A31" w:rsidP="00B24A31">
            <w:pPr>
              <w:spacing w:line="276" w:lineRule="auto"/>
              <w:rPr>
                <w:rFonts w:asciiTheme="majorHAnsi" w:hAnsiTheme="majorHAnsi"/>
                <w:bCs/>
                <w:szCs w:val="20"/>
                <w:lang w:val="en-US"/>
              </w:rPr>
            </w:pPr>
            <w:r w:rsidRPr="002C769D">
              <w:rPr>
                <w:rFonts w:asciiTheme="majorHAnsi" w:hAnsiTheme="majorHAnsi"/>
                <w:color w:val="000000"/>
                <w:szCs w:val="20"/>
                <w:lang w:val="pt-BR"/>
              </w:rPr>
              <w:t>Efficiency in teamwork and in patient relationship</w:t>
            </w:r>
          </w:p>
        </w:tc>
      </w:tr>
    </w:tbl>
    <w:p w14:paraId="51082579" w14:textId="77777777" w:rsidR="00704BB4" w:rsidRPr="002C769D" w:rsidRDefault="00704BB4" w:rsidP="00704BB4">
      <w:pPr>
        <w:spacing w:line="276" w:lineRule="auto"/>
        <w:rPr>
          <w:rFonts w:asciiTheme="majorHAnsi" w:hAnsiTheme="majorHAnsi"/>
          <w:b/>
          <w:bCs/>
          <w:szCs w:val="20"/>
          <w:lang w:val="en-US"/>
        </w:rPr>
      </w:pPr>
    </w:p>
    <w:p w14:paraId="4ED74396" w14:textId="77777777" w:rsidR="00704BB4" w:rsidRPr="002C769D" w:rsidRDefault="00704BB4" w:rsidP="00704BB4">
      <w:pPr>
        <w:numPr>
          <w:ilvl w:val="0"/>
          <w:numId w:val="2"/>
        </w:numPr>
        <w:spacing w:line="276" w:lineRule="auto"/>
        <w:rPr>
          <w:rFonts w:asciiTheme="majorHAnsi" w:hAnsiTheme="majorHAnsi"/>
          <w:b/>
          <w:bCs/>
          <w:szCs w:val="20"/>
          <w:lang w:val="en-US"/>
        </w:rPr>
      </w:pPr>
      <w:r w:rsidRPr="002C769D">
        <w:rPr>
          <w:rStyle w:val="ln2tpunct"/>
          <w:rFonts w:asciiTheme="majorHAnsi" w:hAnsiTheme="majorHAnsi"/>
          <w:b/>
          <w:bCs/>
          <w:szCs w:val="20"/>
          <w:lang w:val="en-US"/>
        </w:rPr>
        <w:t>Objectives of the study discipline (according to the grid of specific competences acquired)</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1"/>
        <w:gridCol w:w="6589"/>
      </w:tblGrid>
      <w:tr w:rsidR="002C769D" w:rsidRPr="002C769D" w14:paraId="061C9BB1" w14:textId="77777777" w:rsidTr="002C769D">
        <w:tc>
          <w:tcPr>
            <w:tcW w:w="3341" w:type="dxa"/>
            <w:tcBorders>
              <w:top w:val="single" w:sz="4" w:space="0" w:color="auto"/>
              <w:left w:val="single" w:sz="4" w:space="0" w:color="auto"/>
              <w:bottom w:val="single" w:sz="4" w:space="0" w:color="auto"/>
              <w:right w:val="single" w:sz="4" w:space="0" w:color="auto"/>
            </w:tcBorders>
            <w:hideMark/>
          </w:tcPr>
          <w:p w14:paraId="3348C136" w14:textId="77777777" w:rsidR="002C769D" w:rsidRPr="002C769D" w:rsidRDefault="002C769D" w:rsidP="00FE5CFE">
            <w:pPr>
              <w:spacing w:line="276" w:lineRule="auto"/>
              <w:rPr>
                <w:rFonts w:asciiTheme="majorHAnsi" w:hAnsiTheme="majorHAnsi"/>
                <w:b/>
                <w:bCs/>
                <w:szCs w:val="20"/>
                <w:lang w:val="en-US"/>
              </w:rPr>
            </w:pPr>
            <w:r w:rsidRPr="002C769D">
              <w:rPr>
                <w:rFonts w:asciiTheme="majorHAnsi" w:hAnsiTheme="majorHAnsi"/>
                <w:b/>
                <w:bCs/>
                <w:szCs w:val="20"/>
                <w:lang w:val="en-US"/>
              </w:rPr>
              <w:t xml:space="preserve">7.1. </w:t>
            </w:r>
            <w:r w:rsidRPr="002C769D">
              <w:rPr>
                <w:rFonts w:asciiTheme="majorHAnsi" w:hAnsiTheme="majorHAnsi"/>
                <w:bCs/>
                <w:szCs w:val="20"/>
                <w:lang w:val="en-US"/>
              </w:rPr>
              <w:t>General objective</w:t>
            </w:r>
          </w:p>
        </w:tc>
        <w:tc>
          <w:tcPr>
            <w:tcW w:w="6589" w:type="dxa"/>
            <w:tcBorders>
              <w:top w:val="single" w:sz="4" w:space="0" w:color="auto"/>
              <w:left w:val="single" w:sz="4" w:space="0" w:color="auto"/>
              <w:bottom w:val="single" w:sz="4" w:space="0" w:color="auto"/>
              <w:right w:val="single" w:sz="4" w:space="0" w:color="auto"/>
            </w:tcBorders>
          </w:tcPr>
          <w:p w14:paraId="6E955F88" w14:textId="68AF0DC9" w:rsidR="002C769D" w:rsidRPr="002C769D" w:rsidRDefault="002C769D" w:rsidP="00B24A31">
            <w:pPr>
              <w:widowControl w:val="0"/>
              <w:autoSpaceDE w:val="0"/>
              <w:snapToGrid w:val="0"/>
              <w:spacing w:line="276" w:lineRule="auto"/>
              <w:ind w:right="62"/>
              <w:rPr>
                <w:rFonts w:asciiTheme="majorHAnsi" w:hAnsiTheme="majorHAnsi"/>
                <w:szCs w:val="20"/>
                <w:lang w:val="en-US"/>
              </w:rPr>
            </w:pPr>
            <w:r w:rsidRPr="002C769D">
              <w:rPr>
                <w:rFonts w:asciiTheme="majorHAnsi" w:hAnsiTheme="majorHAnsi"/>
                <w:szCs w:val="20"/>
              </w:rPr>
              <w:t>To make students accustomed to different body structures, normal and abnormal</w:t>
            </w:r>
          </w:p>
        </w:tc>
      </w:tr>
      <w:tr w:rsidR="002C769D" w:rsidRPr="002C769D" w14:paraId="52DF4F60" w14:textId="77777777" w:rsidTr="002C769D">
        <w:tc>
          <w:tcPr>
            <w:tcW w:w="3341" w:type="dxa"/>
            <w:tcBorders>
              <w:top w:val="single" w:sz="4" w:space="0" w:color="auto"/>
              <w:left w:val="single" w:sz="4" w:space="0" w:color="auto"/>
              <w:bottom w:val="single" w:sz="4" w:space="0" w:color="auto"/>
              <w:right w:val="single" w:sz="4" w:space="0" w:color="auto"/>
            </w:tcBorders>
            <w:hideMark/>
          </w:tcPr>
          <w:p w14:paraId="128D7779" w14:textId="77777777" w:rsidR="002C769D" w:rsidRPr="002C769D" w:rsidRDefault="002C769D" w:rsidP="00FE5CFE">
            <w:pPr>
              <w:spacing w:line="276" w:lineRule="auto"/>
              <w:rPr>
                <w:rFonts w:asciiTheme="majorHAnsi" w:hAnsiTheme="majorHAnsi"/>
                <w:b/>
                <w:bCs/>
                <w:szCs w:val="20"/>
                <w:lang w:val="en-US"/>
              </w:rPr>
            </w:pPr>
            <w:r w:rsidRPr="002C769D">
              <w:rPr>
                <w:rFonts w:asciiTheme="majorHAnsi" w:hAnsiTheme="majorHAnsi"/>
                <w:b/>
                <w:bCs/>
                <w:szCs w:val="20"/>
                <w:lang w:val="en-US"/>
              </w:rPr>
              <w:t xml:space="preserve">7.2. </w:t>
            </w:r>
            <w:r w:rsidRPr="002C769D">
              <w:rPr>
                <w:rFonts w:asciiTheme="majorHAnsi" w:hAnsiTheme="majorHAnsi"/>
                <w:bCs/>
                <w:szCs w:val="20"/>
                <w:lang w:val="en-US"/>
              </w:rPr>
              <w:t>Specific objectives</w:t>
            </w:r>
          </w:p>
        </w:tc>
        <w:tc>
          <w:tcPr>
            <w:tcW w:w="6589" w:type="dxa"/>
            <w:tcBorders>
              <w:top w:val="single" w:sz="4" w:space="0" w:color="auto"/>
              <w:left w:val="single" w:sz="4" w:space="0" w:color="auto"/>
              <w:bottom w:val="single" w:sz="4" w:space="0" w:color="auto"/>
              <w:right w:val="single" w:sz="4" w:space="0" w:color="auto"/>
            </w:tcBorders>
          </w:tcPr>
          <w:p w14:paraId="642F3C59" w14:textId="56C67BA5" w:rsidR="002C769D" w:rsidRPr="002C769D" w:rsidRDefault="002C769D" w:rsidP="00B24A31">
            <w:pPr>
              <w:spacing w:line="276" w:lineRule="auto"/>
              <w:rPr>
                <w:rFonts w:asciiTheme="majorHAnsi" w:hAnsiTheme="majorHAnsi"/>
                <w:szCs w:val="20"/>
                <w:lang w:val="en-US"/>
              </w:rPr>
            </w:pPr>
            <w:r w:rsidRPr="002C769D">
              <w:rPr>
                <w:rFonts w:asciiTheme="majorHAnsi" w:hAnsiTheme="majorHAnsi"/>
                <w:szCs w:val="20"/>
              </w:rPr>
              <w:t>To make students accustomed to tiny or major alterations of the different structures of the human body, and their meaning</w:t>
            </w:r>
          </w:p>
        </w:tc>
      </w:tr>
    </w:tbl>
    <w:p w14:paraId="6126B3EC" w14:textId="77777777" w:rsidR="00704BB4" w:rsidRPr="002C769D" w:rsidRDefault="00704BB4" w:rsidP="00704BB4">
      <w:pPr>
        <w:spacing w:line="276" w:lineRule="auto"/>
        <w:rPr>
          <w:rFonts w:asciiTheme="majorHAnsi" w:hAnsiTheme="majorHAnsi"/>
          <w:szCs w:val="20"/>
          <w:lang w:val="en-US"/>
        </w:rPr>
      </w:pPr>
    </w:p>
    <w:p w14:paraId="24D159D9" w14:textId="77777777" w:rsidR="00704BB4" w:rsidRPr="002C769D" w:rsidRDefault="00704BB4" w:rsidP="00704BB4">
      <w:pPr>
        <w:numPr>
          <w:ilvl w:val="0"/>
          <w:numId w:val="2"/>
        </w:numPr>
        <w:spacing w:line="276" w:lineRule="auto"/>
        <w:rPr>
          <w:rFonts w:asciiTheme="majorHAnsi" w:hAnsiTheme="majorHAnsi"/>
          <w:b/>
          <w:bCs/>
          <w:szCs w:val="20"/>
          <w:lang w:val="en-US"/>
        </w:rPr>
      </w:pPr>
      <w:r w:rsidRPr="002C769D">
        <w:rPr>
          <w:rFonts w:asciiTheme="majorHAnsi" w:hAnsiTheme="majorHAnsi"/>
          <w:b/>
          <w:bCs/>
          <w:szCs w:val="20"/>
          <w:lang w:val="en-US"/>
        </w:rPr>
        <w:t xml:space="preserv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552"/>
        <w:gridCol w:w="1600"/>
      </w:tblGrid>
      <w:tr w:rsidR="00704BB4" w:rsidRPr="002C769D" w14:paraId="2FE7C406"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0E70B001" w14:textId="77777777" w:rsidR="00704BB4" w:rsidRPr="002C769D" w:rsidRDefault="00704BB4" w:rsidP="00FE5CFE">
            <w:pPr>
              <w:spacing w:line="276" w:lineRule="auto"/>
              <w:rPr>
                <w:rFonts w:asciiTheme="majorHAnsi" w:hAnsiTheme="majorHAnsi"/>
                <w:b/>
                <w:bCs/>
                <w:szCs w:val="20"/>
                <w:lang w:val="en-US"/>
              </w:rPr>
            </w:pPr>
            <w:r w:rsidRPr="002C769D">
              <w:rPr>
                <w:rFonts w:asciiTheme="majorHAnsi" w:hAnsiTheme="majorHAnsi"/>
                <w:b/>
                <w:bCs/>
                <w:szCs w:val="20"/>
                <w:lang w:val="en-US"/>
              </w:rPr>
              <w:t>8.1. Lecture</w:t>
            </w:r>
          </w:p>
        </w:tc>
        <w:tc>
          <w:tcPr>
            <w:tcW w:w="2552" w:type="dxa"/>
            <w:tcBorders>
              <w:top w:val="single" w:sz="4" w:space="0" w:color="auto"/>
              <w:left w:val="single" w:sz="4" w:space="0" w:color="auto"/>
              <w:bottom w:val="single" w:sz="4" w:space="0" w:color="auto"/>
              <w:right w:val="single" w:sz="4" w:space="0" w:color="auto"/>
            </w:tcBorders>
            <w:hideMark/>
          </w:tcPr>
          <w:p w14:paraId="141CC57F" w14:textId="77777777" w:rsidR="00704BB4" w:rsidRPr="002C769D" w:rsidRDefault="00704BB4" w:rsidP="00FE5CFE">
            <w:pPr>
              <w:spacing w:line="276" w:lineRule="auto"/>
              <w:rPr>
                <w:rFonts w:asciiTheme="majorHAnsi" w:hAnsiTheme="majorHAnsi"/>
                <w:b/>
                <w:bCs/>
                <w:szCs w:val="20"/>
                <w:lang w:val="en-US"/>
              </w:rPr>
            </w:pPr>
            <w:r w:rsidRPr="002C769D">
              <w:rPr>
                <w:rFonts w:asciiTheme="majorHAnsi" w:hAnsiTheme="majorHAnsi"/>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2ED15648" w14:textId="77777777" w:rsidR="00704BB4" w:rsidRPr="002C769D" w:rsidRDefault="00704BB4" w:rsidP="00FE5CFE">
            <w:pPr>
              <w:spacing w:line="276" w:lineRule="auto"/>
              <w:rPr>
                <w:rFonts w:asciiTheme="majorHAnsi" w:hAnsiTheme="majorHAnsi"/>
                <w:b/>
                <w:bCs/>
                <w:szCs w:val="20"/>
                <w:lang w:val="en-US"/>
              </w:rPr>
            </w:pPr>
            <w:r w:rsidRPr="002C769D">
              <w:rPr>
                <w:rFonts w:asciiTheme="majorHAnsi" w:hAnsiTheme="majorHAnsi"/>
                <w:b/>
                <w:bCs/>
                <w:szCs w:val="20"/>
                <w:lang w:val="en-US"/>
              </w:rPr>
              <w:t>Observations</w:t>
            </w:r>
          </w:p>
        </w:tc>
      </w:tr>
      <w:tr w:rsidR="00704BB4" w:rsidRPr="002C769D" w14:paraId="54A0E548" w14:textId="77777777" w:rsidTr="00704BB4">
        <w:tc>
          <w:tcPr>
            <w:tcW w:w="5778" w:type="dxa"/>
            <w:tcBorders>
              <w:top w:val="single" w:sz="4" w:space="0" w:color="auto"/>
              <w:left w:val="single" w:sz="4" w:space="0" w:color="auto"/>
              <w:bottom w:val="single" w:sz="4" w:space="0" w:color="auto"/>
              <w:right w:val="single" w:sz="4" w:space="0" w:color="auto"/>
            </w:tcBorders>
          </w:tcPr>
          <w:p w14:paraId="6957F909" w14:textId="527C502F" w:rsidR="00704BB4" w:rsidRPr="002C769D" w:rsidRDefault="000724CA" w:rsidP="00FD4751">
            <w:pPr>
              <w:rPr>
                <w:rFonts w:asciiTheme="majorHAnsi" w:hAnsiTheme="majorHAnsi"/>
                <w:bCs/>
                <w:szCs w:val="20"/>
                <w:lang w:val="en-US"/>
              </w:rPr>
            </w:pPr>
            <w:r w:rsidRPr="002C769D">
              <w:rPr>
                <w:rFonts w:asciiTheme="majorHAnsi" w:hAnsiTheme="majorHAnsi"/>
                <w:bCs/>
                <w:szCs w:val="20"/>
                <w:lang w:val="en-US"/>
              </w:rPr>
              <w:t>1.</w:t>
            </w:r>
            <w:r w:rsidR="00FD4751" w:rsidRPr="002C769D">
              <w:rPr>
                <w:rFonts w:asciiTheme="majorHAnsi" w:hAnsiTheme="majorHAnsi"/>
                <w:bCs/>
                <w:szCs w:val="20"/>
                <w:lang w:val="en-US"/>
              </w:rPr>
              <w:t>Bacterial components: structures and functions</w:t>
            </w:r>
            <w:r w:rsidR="002C769D">
              <w:rPr>
                <w:rFonts w:asciiTheme="majorHAnsi" w:hAnsiTheme="majorHAnsi"/>
                <w:bCs/>
                <w:szCs w:val="20"/>
                <w:lang w:val="en-US"/>
              </w:rPr>
              <w:t xml:space="preserve">, </w:t>
            </w:r>
            <w:r w:rsidR="002C769D" w:rsidRPr="002C769D">
              <w:rPr>
                <w:rFonts w:asciiTheme="majorHAnsi" w:hAnsiTheme="majorHAnsi"/>
                <w:bCs/>
                <w:szCs w:val="20"/>
                <w:lang w:val="en-US"/>
              </w:rPr>
              <w:t>nutrition and cultivation</w:t>
            </w:r>
          </w:p>
        </w:tc>
        <w:tc>
          <w:tcPr>
            <w:tcW w:w="2552" w:type="dxa"/>
            <w:tcBorders>
              <w:top w:val="single" w:sz="4" w:space="0" w:color="auto"/>
              <w:left w:val="single" w:sz="4" w:space="0" w:color="auto"/>
              <w:bottom w:val="single" w:sz="4" w:space="0" w:color="auto"/>
              <w:right w:val="single" w:sz="4" w:space="0" w:color="auto"/>
            </w:tcBorders>
          </w:tcPr>
          <w:p w14:paraId="6EF9CCD2" w14:textId="76154F2F" w:rsidR="00704BB4" w:rsidRPr="002C769D" w:rsidRDefault="004E5B11" w:rsidP="00FE5CFE">
            <w:pPr>
              <w:spacing w:line="276" w:lineRule="auto"/>
              <w:rPr>
                <w:rFonts w:asciiTheme="majorHAnsi" w:hAnsiTheme="majorHAnsi"/>
                <w:bCs/>
                <w:szCs w:val="20"/>
                <w:lang w:val="en-US"/>
              </w:rPr>
            </w:pPr>
            <w:r w:rsidRPr="002C769D">
              <w:rPr>
                <w:rFonts w:asciiTheme="majorHAnsi" w:hAnsiTheme="majorHAnsi"/>
                <w:bCs/>
                <w:szCs w:val="20"/>
                <w:lang w:val="en-US"/>
              </w:rPr>
              <w:t>Drawings. Interactive courses</w:t>
            </w:r>
          </w:p>
        </w:tc>
        <w:tc>
          <w:tcPr>
            <w:tcW w:w="1600" w:type="dxa"/>
            <w:tcBorders>
              <w:top w:val="single" w:sz="4" w:space="0" w:color="auto"/>
              <w:left w:val="single" w:sz="4" w:space="0" w:color="auto"/>
              <w:bottom w:val="single" w:sz="4" w:space="0" w:color="auto"/>
              <w:right w:val="single" w:sz="4" w:space="0" w:color="auto"/>
            </w:tcBorders>
          </w:tcPr>
          <w:p w14:paraId="00338C7A" w14:textId="2A8BBBCE" w:rsidR="00704BB4" w:rsidRPr="002C769D" w:rsidRDefault="004E5B11" w:rsidP="00FE5CFE">
            <w:pPr>
              <w:spacing w:line="276" w:lineRule="auto"/>
              <w:rPr>
                <w:rFonts w:asciiTheme="majorHAnsi" w:hAnsiTheme="majorHAnsi"/>
                <w:bCs/>
                <w:szCs w:val="20"/>
                <w:lang w:val="en-US"/>
              </w:rPr>
            </w:pPr>
            <w:r w:rsidRPr="002C769D">
              <w:rPr>
                <w:rFonts w:asciiTheme="majorHAnsi" w:hAnsiTheme="majorHAnsi"/>
                <w:bCs/>
                <w:szCs w:val="20"/>
                <w:lang w:val="en-US"/>
              </w:rPr>
              <w:t>2h</w:t>
            </w:r>
          </w:p>
        </w:tc>
      </w:tr>
      <w:tr w:rsidR="004E5B11" w:rsidRPr="002C769D" w14:paraId="587311C1" w14:textId="77777777" w:rsidTr="00704BB4">
        <w:tc>
          <w:tcPr>
            <w:tcW w:w="5778" w:type="dxa"/>
            <w:tcBorders>
              <w:top w:val="single" w:sz="4" w:space="0" w:color="auto"/>
              <w:left w:val="single" w:sz="4" w:space="0" w:color="auto"/>
              <w:bottom w:val="single" w:sz="4" w:space="0" w:color="auto"/>
              <w:right w:val="single" w:sz="4" w:space="0" w:color="auto"/>
            </w:tcBorders>
          </w:tcPr>
          <w:p w14:paraId="02DF0A89" w14:textId="38C7ACE6" w:rsidR="004E5B11" w:rsidRPr="002C769D" w:rsidRDefault="00FD4751" w:rsidP="002C769D">
            <w:pPr>
              <w:rPr>
                <w:rFonts w:asciiTheme="majorHAnsi" w:hAnsiTheme="majorHAnsi"/>
                <w:bCs/>
                <w:szCs w:val="20"/>
                <w:lang w:val="en-US"/>
              </w:rPr>
            </w:pPr>
            <w:r w:rsidRPr="002C769D">
              <w:rPr>
                <w:rFonts w:asciiTheme="majorHAnsi" w:hAnsiTheme="majorHAnsi"/>
                <w:bCs/>
                <w:szCs w:val="20"/>
                <w:lang w:val="en-US"/>
              </w:rPr>
              <w:t>2.</w:t>
            </w:r>
            <w:r w:rsidR="002C769D" w:rsidRPr="002C769D">
              <w:rPr>
                <w:rFonts w:asciiTheme="majorHAnsi" w:hAnsiTheme="majorHAnsi"/>
                <w:bCs/>
                <w:szCs w:val="20"/>
                <w:lang w:val="en-US"/>
              </w:rPr>
              <w:t xml:space="preserve"> Bacterial genetics</w:t>
            </w:r>
            <w:r w:rsidR="002C769D">
              <w:rPr>
                <w:rFonts w:asciiTheme="majorHAnsi" w:hAnsiTheme="majorHAnsi"/>
                <w:bCs/>
                <w:szCs w:val="20"/>
                <w:lang w:val="en-US"/>
              </w:rPr>
              <w:t xml:space="preserve">. </w:t>
            </w:r>
            <w:r w:rsidR="002C769D" w:rsidRPr="002C769D">
              <w:rPr>
                <w:rFonts w:asciiTheme="majorHAnsi" w:hAnsiTheme="majorHAnsi"/>
                <w:bCs/>
                <w:szCs w:val="20"/>
                <w:lang w:val="en-US"/>
              </w:rPr>
              <w:t>Useful and dangerous bacteria to the human body</w:t>
            </w:r>
          </w:p>
        </w:tc>
        <w:tc>
          <w:tcPr>
            <w:tcW w:w="2552" w:type="dxa"/>
            <w:tcBorders>
              <w:top w:val="single" w:sz="4" w:space="0" w:color="auto"/>
              <w:left w:val="single" w:sz="4" w:space="0" w:color="auto"/>
              <w:bottom w:val="single" w:sz="4" w:space="0" w:color="auto"/>
              <w:right w:val="single" w:sz="4" w:space="0" w:color="auto"/>
            </w:tcBorders>
          </w:tcPr>
          <w:p w14:paraId="41A3CDE3" w14:textId="7376A392" w:rsidR="004E5B11" w:rsidRPr="002C769D" w:rsidRDefault="004E5B11" w:rsidP="00FE5CFE">
            <w:pPr>
              <w:spacing w:line="276" w:lineRule="auto"/>
              <w:rPr>
                <w:rFonts w:asciiTheme="majorHAnsi" w:hAnsiTheme="majorHAnsi"/>
                <w:bCs/>
                <w:szCs w:val="20"/>
                <w:lang w:val="en-US"/>
              </w:rPr>
            </w:pPr>
            <w:r w:rsidRPr="002C769D">
              <w:rPr>
                <w:rFonts w:asciiTheme="majorHAnsi" w:hAnsiTheme="majorHAnsi"/>
                <w:bCs/>
                <w:szCs w:val="20"/>
                <w:lang w:val="en-US"/>
              </w:rPr>
              <w:t>Drawings. Interactive courses</w:t>
            </w:r>
          </w:p>
        </w:tc>
        <w:tc>
          <w:tcPr>
            <w:tcW w:w="1600" w:type="dxa"/>
            <w:tcBorders>
              <w:top w:val="single" w:sz="4" w:space="0" w:color="auto"/>
              <w:left w:val="single" w:sz="4" w:space="0" w:color="auto"/>
              <w:bottom w:val="single" w:sz="4" w:space="0" w:color="auto"/>
              <w:right w:val="single" w:sz="4" w:space="0" w:color="auto"/>
            </w:tcBorders>
          </w:tcPr>
          <w:p w14:paraId="441E4613" w14:textId="296E15FF" w:rsidR="004E5B11" w:rsidRPr="002C769D" w:rsidRDefault="004E5B11" w:rsidP="00FE5CFE">
            <w:pPr>
              <w:spacing w:line="276" w:lineRule="auto"/>
              <w:rPr>
                <w:rFonts w:asciiTheme="majorHAnsi" w:hAnsiTheme="majorHAnsi"/>
                <w:bCs/>
                <w:szCs w:val="20"/>
                <w:lang w:val="en-US"/>
              </w:rPr>
            </w:pPr>
            <w:r w:rsidRPr="002C769D">
              <w:rPr>
                <w:rFonts w:asciiTheme="majorHAnsi" w:hAnsiTheme="majorHAnsi"/>
                <w:bCs/>
                <w:szCs w:val="20"/>
                <w:lang w:val="en-US"/>
              </w:rPr>
              <w:t>2h</w:t>
            </w:r>
          </w:p>
        </w:tc>
      </w:tr>
      <w:tr w:rsidR="002B4ACC" w:rsidRPr="002C769D" w14:paraId="4B3D665F" w14:textId="77777777" w:rsidTr="00704BB4">
        <w:tc>
          <w:tcPr>
            <w:tcW w:w="5778" w:type="dxa"/>
            <w:tcBorders>
              <w:top w:val="single" w:sz="4" w:space="0" w:color="auto"/>
              <w:left w:val="single" w:sz="4" w:space="0" w:color="auto"/>
              <w:bottom w:val="single" w:sz="4" w:space="0" w:color="auto"/>
              <w:right w:val="single" w:sz="4" w:space="0" w:color="auto"/>
            </w:tcBorders>
          </w:tcPr>
          <w:p w14:paraId="41963A04" w14:textId="1C71690E" w:rsidR="002B4ACC" w:rsidRPr="002C769D" w:rsidRDefault="002C769D" w:rsidP="002C769D">
            <w:pPr>
              <w:rPr>
                <w:rFonts w:asciiTheme="majorHAnsi" w:hAnsiTheme="majorHAnsi"/>
                <w:bCs/>
                <w:szCs w:val="20"/>
                <w:lang w:val="en-US"/>
              </w:rPr>
            </w:pPr>
            <w:r>
              <w:rPr>
                <w:rFonts w:asciiTheme="majorHAnsi" w:hAnsiTheme="majorHAnsi"/>
                <w:bCs/>
                <w:szCs w:val="20"/>
                <w:lang w:val="en-US"/>
              </w:rPr>
              <w:t>3.</w:t>
            </w:r>
            <w:r w:rsidRPr="002C769D">
              <w:rPr>
                <w:rFonts w:asciiTheme="majorHAnsi" w:hAnsiTheme="majorHAnsi"/>
                <w:bCs/>
                <w:szCs w:val="20"/>
                <w:lang w:val="en-US"/>
              </w:rPr>
              <w:t>Viral shapes, structures and functions</w:t>
            </w:r>
            <w:r>
              <w:rPr>
                <w:rFonts w:asciiTheme="majorHAnsi" w:hAnsiTheme="majorHAnsi"/>
                <w:bCs/>
                <w:szCs w:val="20"/>
                <w:lang w:val="en-US"/>
              </w:rPr>
              <w:t xml:space="preserve">. </w:t>
            </w:r>
            <w:r w:rsidRPr="002C769D">
              <w:rPr>
                <w:rFonts w:asciiTheme="majorHAnsi" w:hAnsiTheme="majorHAnsi"/>
                <w:bCs/>
                <w:szCs w:val="20"/>
                <w:lang w:val="en-US"/>
              </w:rPr>
              <w:t>Useful and dangerous viruses to the human body</w:t>
            </w:r>
          </w:p>
        </w:tc>
        <w:tc>
          <w:tcPr>
            <w:tcW w:w="2552" w:type="dxa"/>
            <w:tcBorders>
              <w:top w:val="single" w:sz="4" w:space="0" w:color="auto"/>
              <w:left w:val="single" w:sz="4" w:space="0" w:color="auto"/>
              <w:bottom w:val="single" w:sz="4" w:space="0" w:color="auto"/>
              <w:right w:val="single" w:sz="4" w:space="0" w:color="auto"/>
            </w:tcBorders>
          </w:tcPr>
          <w:p w14:paraId="3B3C879E" w14:textId="50A78550" w:rsidR="002B4ACC" w:rsidRPr="002C769D" w:rsidRDefault="002B4ACC" w:rsidP="00FE5CFE">
            <w:pPr>
              <w:spacing w:line="276" w:lineRule="auto"/>
              <w:rPr>
                <w:rFonts w:asciiTheme="majorHAnsi" w:hAnsiTheme="majorHAnsi"/>
                <w:bCs/>
                <w:szCs w:val="20"/>
                <w:lang w:val="en-US"/>
              </w:rPr>
            </w:pPr>
            <w:r w:rsidRPr="002C769D">
              <w:rPr>
                <w:rFonts w:asciiTheme="majorHAnsi" w:hAnsiTheme="majorHAnsi"/>
                <w:bCs/>
                <w:szCs w:val="20"/>
                <w:lang w:val="en-US"/>
              </w:rPr>
              <w:t>Drawings. Interactive courses</w:t>
            </w:r>
          </w:p>
        </w:tc>
        <w:tc>
          <w:tcPr>
            <w:tcW w:w="1600" w:type="dxa"/>
            <w:tcBorders>
              <w:top w:val="single" w:sz="4" w:space="0" w:color="auto"/>
              <w:left w:val="single" w:sz="4" w:space="0" w:color="auto"/>
              <w:bottom w:val="single" w:sz="4" w:space="0" w:color="auto"/>
              <w:right w:val="single" w:sz="4" w:space="0" w:color="auto"/>
            </w:tcBorders>
          </w:tcPr>
          <w:p w14:paraId="1C2B7BE9" w14:textId="2871F018" w:rsidR="002B4ACC" w:rsidRPr="002C769D" w:rsidRDefault="001F7097" w:rsidP="00FE5CFE">
            <w:pPr>
              <w:spacing w:line="276" w:lineRule="auto"/>
              <w:rPr>
                <w:rFonts w:asciiTheme="majorHAnsi" w:hAnsiTheme="majorHAnsi"/>
                <w:bCs/>
                <w:szCs w:val="20"/>
                <w:lang w:val="en-US"/>
              </w:rPr>
            </w:pPr>
            <w:r w:rsidRPr="002C769D">
              <w:rPr>
                <w:rFonts w:asciiTheme="majorHAnsi" w:hAnsiTheme="majorHAnsi"/>
                <w:bCs/>
                <w:szCs w:val="20"/>
                <w:lang w:val="en-US"/>
              </w:rPr>
              <w:t>2</w:t>
            </w:r>
            <w:r w:rsidR="002B4ACC" w:rsidRPr="002C769D">
              <w:rPr>
                <w:rFonts w:asciiTheme="majorHAnsi" w:hAnsiTheme="majorHAnsi"/>
                <w:bCs/>
                <w:szCs w:val="20"/>
                <w:lang w:val="en-US"/>
              </w:rPr>
              <w:t>h</w:t>
            </w:r>
          </w:p>
        </w:tc>
      </w:tr>
      <w:tr w:rsidR="001F7097" w:rsidRPr="002C769D" w14:paraId="631A4E82" w14:textId="77777777" w:rsidTr="00704BB4">
        <w:tc>
          <w:tcPr>
            <w:tcW w:w="5778" w:type="dxa"/>
            <w:tcBorders>
              <w:top w:val="single" w:sz="4" w:space="0" w:color="auto"/>
              <w:left w:val="single" w:sz="4" w:space="0" w:color="auto"/>
              <w:bottom w:val="single" w:sz="4" w:space="0" w:color="auto"/>
              <w:right w:val="single" w:sz="4" w:space="0" w:color="auto"/>
            </w:tcBorders>
          </w:tcPr>
          <w:p w14:paraId="74BF937B" w14:textId="3320B424" w:rsidR="001F7097" w:rsidRPr="002C769D" w:rsidRDefault="002C769D" w:rsidP="002C769D">
            <w:pPr>
              <w:pStyle w:val="ListParagraph"/>
              <w:numPr>
                <w:ilvl w:val="0"/>
                <w:numId w:val="1"/>
              </w:numPr>
              <w:rPr>
                <w:rFonts w:asciiTheme="majorHAnsi" w:hAnsiTheme="majorHAnsi"/>
                <w:bCs/>
                <w:szCs w:val="20"/>
                <w:lang w:val="en-US"/>
              </w:rPr>
            </w:pPr>
            <w:r w:rsidRPr="002C769D">
              <w:rPr>
                <w:rFonts w:asciiTheme="majorHAnsi" w:hAnsiTheme="majorHAnsi"/>
                <w:bCs/>
                <w:szCs w:val="20"/>
                <w:lang w:val="en-US"/>
              </w:rPr>
              <w:t>Body protection against microorganisms</w:t>
            </w:r>
            <w:r>
              <w:rPr>
                <w:rFonts w:asciiTheme="majorHAnsi" w:hAnsiTheme="majorHAnsi"/>
                <w:bCs/>
                <w:szCs w:val="20"/>
                <w:lang w:val="en-US"/>
              </w:rPr>
              <w:t xml:space="preserve">. </w:t>
            </w:r>
            <w:r w:rsidRPr="002C769D">
              <w:rPr>
                <w:rFonts w:asciiTheme="majorHAnsi" w:hAnsiTheme="majorHAnsi"/>
                <w:bCs/>
                <w:szCs w:val="20"/>
                <w:lang w:val="en-US"/>
              </w:rPr>
              <w:t>Sterilisation. Preservation.</w:t>
            </w:r>
          </w:p>
        </w:tc>
        <w:tc>
          <w:tcPr>
            <w:tcW w:w="2552" w:type="dxa"/>
            <w:tcBorders>
              <w:top w:val="single" w:sz="4" w:space="0" w:color="auto"/>
              <w:left w:val="single" w:sz="4" w:space="0" w:color="auto"/>
              <w:bottom w:val="single" w:sz="4" w:space="0" w:color="auto"/>
              <w:right w:val="single" w:sz="4" w:space="0" w:color="auto"/>
            </w:tcBorders>
          </w:tcPr>
          <w:p w14:paraId="7489DA74" w14:textId="5FBA9624" w:rsidR="001F7097" w:rsidRPr="002C769D" w:rsidRDefault="001F7097" w:rsidP="00FE5CFE">
            <w:pPr>
              <w:spacing w:line="276" w:lineRule="auto"/>
              <w:rPr>
                <w:rFonts w:asciiTheme="majorHAnsi" w:hAnsiTheme="majorHAnsi"/>
                <w:bCs/>
                <w:szCs w:val="20"/>
                <w:lang w:val="en-US"/>
              </w:rPr>
            </w:pPr>
            <w:r w:rsidRPr="002C769D">
              <w:rPr>
                <w:rFonts w:asciiTheme="majorHAnsi" w:hAnsiTheme="majorHAnsi"/>
                <w:bCs/>
                <w:szCs w:val="20"/>
                <w:lang w:val="en-US"/>
              </w:rPr>
              <w:t>Drawings. Interactive courses</w:t>
            </w:r>
          </w:p>
        </w:tc>
        <w:tc>
          <w:tcPr>
            <w:tcW w:w="1600" w:type="dxa"/>
            <w:tcBorders>
              <w:top w:val="single" w:sz="4" w:space="0" w:color="auto"/>
              <w:left w:val="single" w:sz="4" w:space="0" w:color="auto"/>
              <w:bottom w:val="single" w:sz="4" w:space="0" w:color="auto"/>
              <w:right w:val="single" w:sz="4" w:space="0" w:color="auto"/>
            </w:tcBorders>
          </w:tcPr>
          <w:p w14:paraId="678E8F3F" w14:textId="3D631440" w:rsidR="001F7097" w:rsidRPr="002C769D" w:rsidRDefault="001F7097" w:rsidP="00FE5CFE">
            <w:pPr>
              <w:spacing w:line="276" w:lineRule="auto"/>
              <w:rPr>
                <w:rFonts w:asciiTheme="majorHAnsi" w:hAnsiTheme="majorHAnsi"/>
                <w:bCs/>
                <w:szCs w:val="20"/>
                <w:lang w:val="en-US"/>
              </w:rPr>
            </w:pPr>
            <w:r w:rsidRPr="002C769D">
              <w:rPr>
                <w:rFonts w:asciiTheme="majorHAnsi" w:hAnsiTheme="majorHAnsi"/>
                <w:bCs/>
                <w:szCs w:val="20"/>
                <w:lang w:val="en-US"/>
              </w:rPr>
              <w:t>2h</w:t>
            </w:r>
          </w:p>
        </w:tc>
      </w:tr>
      <w:tr w:rsidR="001F7097" w:rsidRPr="002C769D" w14:paraId="32A95E95" w14:textId="77777777" w:rsidTr="00704BB4">
        <w:tc>
          <w:tcPr>
            <w:tcW w:w="5778" w:type="dxa"/>
            <w:tcBorders>
              <w:top w:val="single" w:sz="4" w:space="0" w:color="auto"/>
              <w:left w:val="single" w:sz="4" w:space="0" w:color="auto"/>
              <w:bottom w:val="single" w:sz="4" w:space="0" w:color="auto"/>
              <w:right w:val="single" w:sz="4" w:space="0" w:color="auto"/>
            </w:tcBorders>
          </w:tcPr>
          <w:p w14:paraId="338AF04D" w14:textId="7915A4BB" w:rsidR="001F7097" w:rsidRPr="002C769D" w:rsidRDefault="002C769D" w:rsidP="002C769D">
            <w:pPr>
              <w:pStyle w:val="ListParagraph"/>
              <w:numPr>
                <w:ilvl w:val="0"/>
                <w:numId w:val="1"/>
              </w:numPr>
              <w:rPr>
                <w:rFonts w:asciiTheme="majorHAnsi" w:hAnsiTheme="majorHAnsi"/>
                <w:bCs/>
                <w:szCs w:val="20"/>
                <w:lang w:val="en-US"/>
              </w:rPr>
            </w:pPr>
            <w:r w:rsidRPr="002C769D">
              <w:rPr>
                <w:rFonts w:asciiTheme="majorHAnsi" w:hAnsiTheme="majorHAnsi"/>
                <w:bCs/>
                <w:szCs w:val="20"/>
                <w:lang w:val="en-US"/>
              </w:rPr>
              <w:t xml:space="preserve">Microorganisms which enter the human body through the </w:t>
            </w:r>
            <w:r>
              <w:rPr>
                <w:rFonts w:asciiTheme="majorHAnsi" w:hAnsiTheme="majorHAnsi"/>
                <w:bCs/>
                <w:szCs w:val="20"/>
                <w:lang w:val="en-US"/>
              </w:rPr>
              <w:t xml:space="preserve">respiratory, digestive </w:t>
            </w:r>
            <w:r w:rsidRPr="002C769D">
              <w:rPr>
                <w:rFonts w:asciiTheme="majorHAnsi" w:hAnsiTheme="majorHAnsi"/>
                <w:bCs/>
                <w:szCs w:val="20"/>
                <w:lang w:val="en-US"/>
              </w:rPr>
              <w:t>system</w:t>
            </w:r>
            <w:r>
              <w:rPr>
                <w:rFonts w:asciiTheme="majorHAnsi" w:hAnsiTheme="majorHAnsi"/>
                <w:bCs/>
                <w:szCs w:val="20"/>
                <w:lang w:val="en-US"/>
              </w:rPr>
              <w:t>s and skin.</w:t>
            </w:r>
          </w:p>
        </w:tc>
        <w:tc>
          <w:tcPr>
            <w:tcW w:w="2552" w:type="dxa"/>
            <w:tcBorders>
              <w:top w:val="single" w:sz="4" w:space="0" w:color="auto"/>
              <w:left w:val="single" w:sz="4" w:space="0" w:color="auto"/>
              <w:bottom w:val="single" w:sz="4" w:space="0" w:color="auto"/>
              <w:right w:val="single" w:sz="4" w:space="0" w:color="auto"/>
            </w:tcBorders>
          </w:tcPr>
          <w:p w14:paraId="7431869F" w14:textId="141EDC04" w:rsidR="001F7097" w:rsidRPr="002C769D" w:rsidRDefault="001F7097" w:rsidP="00FE5CFE">
            <w:pPr>
              <w:spacing w:line="276" w:lineRule="auto"/>
              <w:rPr>
                <w:rFonts w:asciiTheme="majorHAnsi" w:hAnsiTheme="majorHAnsi"/>
                <w:bCs/>
                <w:szCs w:val="20"/>
                <w:lang w:val="en-US"/>
              </w:rPr>
            </w:pPr>
            <w:r w:rsidRPr="002C769D">
              <w:rPr>
                <w:rFonts w:asciiTheme="majorHAnsi" w:hAnsiTheme="majorHAnsi"/>
                <w:bCs/>
                <w:szCs w:val="20"/>
                <w:lang w:val="en-US"/>
              </w:rPr>
              <w:t>Drawings. Interactive courses</w:t>
            </w:r>
          </w:p>
        </w:tc>
        <w:tc>
          <w:tcPr>
            <w:tcW w:w="1600" w:type="dxa"/>
            <w:tcBorders>
              <w:top w:val="single" w:sz="4" w:space="0" w:color="auto"/>
              <w:left w:val="single" w:sz="4" w:space="0" w:color="auto"/>
              <w:bottom w:val="single" w:sz="4" w:space="0" w:color="auto"/>
              <w:right w:val="single" w:sz="4" w:space="0" w:color="auto"/>
            </w:tcBorders>
          </w:tcPr>
          <w:p w14:paraId="2B067AFF" w14:textId="1D0CB29E" w:rsidR="001F7097" w:rsidRPr="002C769D" w:rsidRDefault="001F7097" w:rsidP="00FE5CFE">
            <w:pPr>
              <w:spacing w:line="276" w:lineRule="auto"/>
              <w:rPr>
                <w:rFonts w:asciiTheme="majorHAnsi" w:hAnsiTheme="majorHAnsi"/>
                <w:bCs/>
                <w:szCs w:val="20"/>
                <w:lang w:val="en-US"/>
              </w:rPr>
            </w:pPr>
            <w:r w:rsidRPr="002C769D">
              <w:rPr>
                <w:rFonts w:asciiTheme="majorHAnsi" w:hAnsiTheme="majorHAnsi"/>
                <w:bCs/>
                <w:szCs w:val="20"/>
                <w:lang w:val="en-US"/>
              </w:rPr>
              <w:t>2h</w:t>
            </w:r>
          </w:p>
        </w:tc>
      </w:tr>
      <w:tr w:rsidR="001F7097" w:rsidRPr="002C769D" w14:paraId="75D97A6E" w14:textId="77777777" w:rsidTr="00704BB4">
        <w:tc>
          <w:tcPr>
            <w:tcW w:w="5778" w:type="dxa"/>
            <w:tcBorders>
              <w:top w:val="single" w:sz="4" w:space="0" w:color="auto"/>
              <w:left w:val="single" w:sz="4" w:space="0" w:color="auto"/>
              <w:bottom w:val="single" w:sz="4" w:space="0" w:color="auto"/>
              <w:right w:val="single" w:sz="4" w:space="0" w:color="auto"/>
            </w:tcBorders>
          </w:tcPr>
          <w:p w14:paraId="3A64731D" w14:textId="69094278" w:rsidR="001F7097" w:rsidRPr="002C769D" w:rsidRDefault="002C769D" w:rsidP="002C769D">
            <w:pPr>
              <w:pStyle w:val="ListParagraph"/>
              <w:numPr>
                <w:ilvl w:val="0"/>
                <w:numId w:val="1"/>
              </w:numPr>
              <w:rPr>
                <w:rFonts w:asciiTheme="majorHAnsi" w:hAnsiTheme="majorHAnsi"/>
                <w:bCs/>
                <w:szCs w:val="20"/>
                <w:lang w:val="en-US"/>
              </w:rPr>
            </w:pPr>
            <w:r w:rsidRPr="002C769D">
              <w:rPr>
                <w:rFonts w:asciiTheme="majorHAnsi" w:hAnsiTheme="majorHAnsi"/>
                <w:bCs/>
                <w:szCs w:val="20"/>
                <w:lang w:val="en-US"/>
              </w:rPr>
              <w:t>Parasites: classification, structure and function</w:t>
            </w:r>
          </w:p>
        </w:tc>
        <w:tc>
          <w:tcPr>
            <w:tcW w:w="2552" w:type="dxa"/>
            <w:tcBorders>
              <w:top w:val="single" w:sz="4" w:space="0" w:color="auto"/>
              <w:left w:val="single" w:sz="4" w:space="0" w:color="auto"/>
              <w:bottom w:val="single" w:sz="4" w:space="0" w:color="auto"/>
              <w:right w:val="single" w:sz="4" w:space="0" w:color="auto"/>
            </w:tcBorders>
          </w:tcPr>
          <w:p w14:paraId="3AA0F315" w14:textId="7EEB3F5F" w:rsidR="001F7097" w:rsidRPr="002C769D" w:rsidRDefault="001F7097" w:rsidP="00FE5CFE">
            <w:pPr>
              <w:spacing w:line="276" w:lineRule="auto"/>
              <w:rPr>
                <w:rFonts w:asciiTheme="majorHAnsi" w:hAnsiTheme="majorHAnsi"/>
                <w:bCs/>
                <w:szCs w:val="20"/>
                <w:lang w:val="en-US"/>
              </w:rPr>
            </w:pPr>
            <w:r w:rsidRPr="002C769D">
              <w:rPr>
                <w:rFonts w:asciiTheme="majorHAnsi" w:hAnsiTheme="majorHAnsi"/>
                <w:bCs/>
                <w:szCs w:val="20"/>
                <w:lang w:val="en-US"/>
              </w:rPr>
              <w:t>Drawings. Interactive courses</w:t>
            </w:r>
          </w:p>
        </w:tc>
        <w:tc>
          <w:tcPr>
            <w:tcW w:w="1600" w:type="dxa"/>
            <w:tcBorders>
              <w:top w:val="single" w:sz="4" w:space="0" w:color="auto"/>
              <w:left w:val="single" w:sz="4" w:space="0" w:color="auto"/>
              <w:bottom w:val="single" w:sz="4" w:space="0" w:color="auto"/>
              <w:right w:val="single" w:sz="4" w:space="0" w:color="auto"/>
            </w:tcBorders>
          </w:tcPr>
          <w:p w14:paraId="4B9A3469" w14:textId="0B2D294C" w:rsidR="001F7097" w:rsidRPr="002C769D" w:rsidRDefault="001F7097" w:rsidP="00FE5CFE">
            <w:pPr>
              <w:spacing w:line="276" w:lineRule="auto"/>
              <w:rPr>
                <w:rFonts w:asciiTheme="majorHAnsi" w:hAnsiTheme="majorHAnsi"/>
                <w:bCs/>
                <w:szCs w:val="20"/>
                <w:lang w:val="en-US"/>
              </w:rPr>
            </w:pPr>
            <w:r w:rsidRPr="002C769D">
              <w:rPr>
                <w:rFonts w:asciiTheme="majorHAnsi" w:hAnsiTheme="majorHAnsi"/>
                <w:bCs/>
                <w:szCs w:val="20"/>
                <w:lang w:val="en-US"/>
              </w:rPr>
              <w:t>2h</w:t>
            </w:r>
          </w:p>
        </w:tc>
      </w:tr>
      <w:tr w:rsidR="001F7097" w:rsidRPr="002C769D" w14:paraId="698DBA14" w14:textId="77777777" w:rsidTr="00704BB4">
        <w:tc>
          <w:tcPr>
            <w:tcW w:w="5778" w:type="dxa"/>
            <w:tcBorders>
              <w:top w:val="single" w:sz="4" w:space="0" w:color="auto"/>
              <w:left w:val="single" w:sz="4" w:space="0" w:color="auto"/>
              <w:bottom w:val="single" w:sz="4" w:space="0" w:color="auto"/>
              <w:right w:val="single" w:sz="4" w:space="0" w:color="auto"/>
            </w:tcBorders>
          </w:tcPr>
          <w:p w14:paraId="0BF4EAAE" w14:textId="326638AC" w:rsidR="001F7097" w:rsidRPr="002C769D" w:rsidRDefault="00FD4751" w:rsidP="002C769D">
            <w:pPr>
              <w:rPr>
                <w:rFonts w:asciiTheme="majorHAnsi" w:hAnsiTheme="majorHAnsi"/>
                <w:bCs/>
                <w:szCs w:val="20"/>
                <w:lang w:val="en-US"/>
              </w:rPr>
            </w:pPr>
            <w:r w:rsidRPr="002C769D">
              <w:rPr>
                <w:rFonts w:asciiTheme="majorHAnsi" w:hAnsiTheme="majorHAnsi"/>
                <w:bCs/>
                <w:szCs w:val="20"/>
                <w:lang w:val="en-US"/>
              </w:rPr>
              <w:t xml:space="preserve">7. </w:t>
            </w:r>
            <w:r w:rsidR="002C769D" w:rsidRPr="002C769D">
              <w:rPr>
                <w:rFonts w:asciiTheme="majorHAnsi" w:hAnsiTheme="majorHAnsi"/>
                <w:bCs/>
                <w:szCs w:val="20"/>
                <w:lang w:val="en-US"/>
              </w:rPr>
              <w:t>Useful and dangerous parasites to the human body</w:t>
            </w:r>
          </w:p>
        </w:tc>
        <w:tc>
          <w:tcPr>
            <w:tcW w:w="2552" w:type="dxa"/>
            <w:tcBorders>
              <w:top w:val="single" w:sz="4" w:space="0" w:color="auto"/>
              <w:left w:val="single" w:sz="4" w:space="0" w:color="auto"/>
              <w:bottom w:val="single" w:sz="4" w:space="0" w:color="auto"/>
              <w:right w:val="single" w:sz="4" w:space="0" w:color="auto"/>
            </w:tcBorders>
          </w:tcPr>
          <w:p w14:paraId="4DDBD2F4" w14:textId="0D0CEB4C" w:rsidR="001F7097" w:rsidRPr="002C769D" w:rsidRDefault="001F7097" w:rsidP="00FE5CFE">
            <w:pPr>
              <w:spacing w:line="276" w:lineRule="auto"/>
              <w:rPr>
                <w:rFonts w:asciiTheme="majorHAnsi" w:hAnsiTheme="majorHAnsi"/>
                <w:bCs/>
                <w:szCs w:val="20"/>
                <w:lang w:val="en-US"/>
              </w:rPr>
            </w:pPr>
            <w:r w:rsidRPr="002C769D">
              <w:rPr>
                <w:rFonts w:asciiTheme="majorHAnsi" w:hAnsiTheme="majorHAnsi"/>
                <w:bCs/>
                <w:szCs w:val="20"/>
                <w:lang w:val="en-US"/>
              </w:rPr>
              <w:t>Drawings. Interactive courses</w:t>
            </w:r>
          </w:p>
        </w:tc>
        <w:tc>
          <w:tcPr>
            <w:tcW w:w="1600" w:type="dxa"/>
            <w:tcBorders>
              <w:top w:val="single" w:sz="4" w:space="0" w:color="auto"/>
              <w:left w:val="single" w:sz="4" w:space="0" w:color="auto"/>
              <w:bottom w:val="single" w:sz="4" w:space="0" w:color="auto"/>
              <w:right w:val="single" w:sz="4" w:space="0" w:color="auto"/>
            </w:tcBorders>
          </w:tcPr>
          <w:p w14:paraId="0538A7E5" w14:textId="6079A278" w:rsidR="001F7097" w:rsidRPr="002C769D" w:rsidRDefault="001F7097" w:rsidP="00FE5CFE">
            <w:pPr>
              <w:spacing w:line="276" w:lineRule="auto"/>
              <w:rPr>
                <w:rFonts w:asciiTheme="majorHAnsi" w:hAnsiTheme="majorHAnsi"/>
                <w:bCs/>
                <w:szCs w:val="20"/>
                <w:lang w:val="en-US"/>
              </w:rPr>
            </w:pPr>
            <w:r w:rsidRPr="002C769D">
              <w:rPr>
                <w:rFonts w:asciiTheme="majorHAnsi" w:hAnsiTheme="majorHAnsi"/>
                <w:bCs/>
                <w:szCs w:val="20"/>
                <w:lang w:val="en-US"/>
              </w:rPr>
              <w:t>2h</w:t>
            </w:r>
          </w:p>
        </w:tc>
      </w:tr>
      <w:tr w:rsidR="001F7097" w:rsidRPr="002C769D" w14:paraId="4045755C"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288F98CF" w14:textId="1987048D" w:rsidR="001F7097" w:rsidRPr="002C769D" w:rsidRDefault="001F7097" w:rsidP="00FE5CFE">
            <w:pPr>
              <w:spacing w:line="276" w:lineRule="auto"/>
              <w:rPr>
                <w:rFonts w:asciiTheme="majorHAnsi" w:hAnsiTheme="majorHAnsi"/>
                <w:b/>
                <w:szCs w:val="20"/>
                <w:lang w:val="en-US"/>
              </w:rPr>
            </w:pPr>
            <w:r w:rsidRPr="002C769D">
              <w:rPr>
                <w:rFonts w:asciiTheme="majorHAnsi" w:hAnsiTheme="majorHAnsi"/>
                <w:b/>
                <w:szCs w:val="20"/>
                <w:lang w:val="en-US"/>
              </w:rPr>
              <w:t>Bibliography</w:t>
            </w:r>
          </w:p>
          <w:p w14:paraId="55CF57A1" w14:textId="48ABEF1C" w:rsidR="001F7097" w:rsidRPr="002C769D" w:rsidRDefault="001F7097" w:rsidP="00FE5CFE">
            <w:pPr>
              <w:spacing w:line="276" w:lineRule="auto"/>
              <w:rPr>
                <w:rFonts w:asciiTheme="majorHAnsi" w:hAnsiTheme="majorHAnsi"/>
                <w:szCs w:val="20"/>
                <w:lang w:val="en-US"/>
              </w:rPr>
            </w:pPr>
            <w:r w:rsidRPr="002C769D">
              <w:rPr>
                <w:rFonts w:asciiTheme="majorHAnsi" w:hAnsiTheme="majorHAnsi"/>
                <w:szCs w:val="20"/>
                <w:lang w:val="en-US"/>
              </w:rPr>
              <w:t>1.Garcia LS (2016): Diagnostic Medical Parasitology, ASM Press, 6</w:t>
            </w:r>
            <w:r w:rsidRPr="002C769D">
              <w:rPr>
                <w:rFonts w:asciiTheme="majorHAnsi" w:hAnsiTheme="majorHAnsi"/>
                <w:szCs w:val="20"/>
                <w:vertAlign w:val="superscript"/>
                <w:lang w:val="en-US"/>
              </w:rPr>
              <w:t>th</w:t>
            </w:r>
            <w:r w:rsidRPr="002C769D">
              <w:rPr>
                <w:rFonts w:asciiTheme="majorHAnsi" w:hAnsiTheme="majorHAnsi"/>
                <w:szCs w:val="20"/>
                <w:lang w:val="en-US"/>
              </w:rPr>
              <w:t xml:space="preserve"> Edition, 1388 pages</w:t>
            </w:r>
          </w:p>
          <w:p w14:paraId="4D048AAB" w14:textId="0700D31A" w:rsidR="001F7097" w:rsidRPr="002C769D" w:rsidRDefault="001F7097" w:rsidP="00FE5CFE">
            <w:pPr>
              <w:spacing w:line="276" w:lineRule="auto"/>
              <w:rPr>
                <w:rFonts w:asciiTheme="majorHAnsi" w:hAnsiTheme="majorHAnsi"/>
                <w:szCs w:val="20"/>
                <w:lang w:val="en-US"/>
              </w:rPr>
            </w:pPr>
            <w:r w:rsidRPr="002C769D">
              <w:rPr>
                <w:rFonts w:asciiTheme="majorHAnsi" w:hAnsiTheme="majorHAnsi"/>
                <w:szCs w:val="20"/>
                <w:lang w:val="en-US"/>
              </w:rPr>
              <w:t>2.Levinson W (2016): Review of Medical Microbiology and Immunology. McGraw Hill, 14</w:t>
            </w:r>
            <w:r w:rsidRPr="002C769D">
              <w:rPr>
                <w:rFonts w:asciiTheme="majorHAnsi" w:hAnsiTheme="majorHAnsi"/>
                <w:szCs w:val="20"/>
                <w:vertAlign w:val="superscript"/>
                <w:lang w:val="en-US"/>
              </w:rPr>
              <w:t>th</w:t>
            </w:r>
            <w:r w:rsidRPr="002C769D">
              <w:rPr>
                <w:rFonts w:asciiTheme="majorHAnsi" w:hAnsiTheme="majorHAnsi"/>
                <w:szCs w:val="20"/>
                <w:lang w:val="en-US"/>
              </w:rPr>
              <w:t xml:space="preserve"> Edition</w:t>
            </w:r>
          </w:p>
          <w:p w14:paraId="06594E7D" w14:textId="45AF3C53" w:rsidR="001F7097" w:rsidRPr="002C769D" w:rsidRDefault="001F7097" w:rsidP="00FE5CFE">
            <w:pPr>
              <w:spacing w:line="276" w:lineRule="auto"/>
              <w:rPr>
                <w:rFonts w:asciiTheme="majorHAnsi" w:hAnsiTheme="majorHAnsi"/>
                <w:szCs w:val="20"/>
                <w:lang w:val="en-US"/>
              </w:rPr>
            </w:pPr>
            <w:r w:rsidRPr="002C769D">
              <w:rPr>
                <w:rFonts w:asciiTheme="majorHAnsi" w:hAnsiTheme="majorHAnsi"/>
                <w:szCs w:val="20"/>
                <w:lang w:val="en-US"/>
              </w:rPr>
              <w:t>3.Murray PR, Rosenthal KS, Pfaller M (2016): Medical Microbiology. Elsevier, 8</w:t>
            </w:r>
            <w:r w:rsidRPr="002C769D">
              <w:rPr>
                <w:rFonts w:asciiTheme="majorHAnsi" w:hAnsiTheme="majorHAnsi"/>
                <w:szCs w:val="20"/>
                <w:vertAlign w:val="superscript"/>
                <w:lang w:val="en-US"/>
              </w:rPr>
              <w:t>th</w:t>
            </w:r>
            <w:r w:rsidRPr="002C769D">
              <w:rPr>
                <w:rFonts w:asciiTheme="majorHAnsi" w:hAnsiTheme="majorHAnsi"/>
                <w:szCs w:val="20"/>
                <w:lang w:val="en-US"/>
              </w:rPr>
              <w:t xml:space="preserve"> Edition, 848 pages</w:t>
            </w:r>
          </w:p>
          <w:p w14:paraId="27E611CC" w14:textId="6C6DC611" w:rsidR="001F7097" w:rsidRPr="002C769D" w:rsidRDefault="001F7097" w:rsidP="00AC43EC">
            <w:pPr>
              <w:spacing w:line="276" w:lineRule="auto"/>
              <w:rPr>
                <w:rFonts w:asciiTheme="majorHAnsi" w:hAnsiTheme="majorHAnsi"/>
                <w:szCs w:val="20"/>
              </w:rPr>
            </w:pPr>
            <w:r w:rsidRPr="002C769D">
              <w:rPr>
                <w:rFonts w:asciiTheme="majorHAnsi" w:hAnsiTheme="majorHAnsi"/>
                <w:szCs w:val="20"/>
                <w:lang w:val="en-US"/>
              </w:rPr>
              <w:t xml:space="preserve">4.Pommervil J (2016):Fundamentals of </w:t>
            </w:r>
            <w:r w:rsidR="00836ECF" w:rsidRPr="002C769D">
              <w:rPr>
                <w:rFonts w:asciiTheme="majorHAnsi" w:hAnsiTheme="majorHAnsi"/>
                <w:szCs w:val="20"/>
                <w:lang w:val="en-US"/>
              </w:rPr>
              <w:t>Microbiology: Body</w:t>
            </w:r>
            <w:r w:rsidRPr="002C769D">
              <w:rPr>
                <w:rFonts w:asciiTheme="majorHAnsi" w:hAnsiTheme="majorHAnsi"/>
                <w:szCs w:val="20"/>
                <w:lang w:val="en-US"/>
              </w:rPr>
              <w:t xml:space="preserve"> Systems, 3</w:t>
            </w:r>
            <w:r w:rsidRPr="002C769D">
              <w:rPr>
                <w:rFonts w:asciiTheme="majorHAnsi" w:hAnsiTheme="majorHAnsi"/>
                <w:szCs w:val="20"/>
                <w:vertAlign w:val="superscript"/>
                <w:lang w:val="en-US"/>
              </w:rPr>
              <w:t>rd</w:t>
            </w:r>
            <w:r w:rsidRPr="002C769D">
              <w:rPr>
                <w:rFonts w:asciiTheme="majorHAnsi" w:hAnsiTheme="majorHAnsi"/>
                <w:szCs w:val="20"/>
                <w:lang w:val="en-US"/>
              </w:rPr>
              <w:t xml:space="preserve"> Edition, 984 pages</w:t>
            </w:r>
          </w:p>
        </w:tc>
      </w:tr>
      <w:tr w:rsidR="001F7097" w:rsidRPr="002C769D" w14:paraId="2D2055E3" w14:textId="77777777" w:rsidTr="00704BB4">
        <w:tc>
          <w:tcPr>
            <w:tcW w:w="5778" w:type="dxa"/>
            <w:tcBorders>
              <w:top w:val="single" w:sz="4" w:space="0" w:color="auto"/>
              <w:left w:val="single" w:sz="4" w:space="0" w:color="auto"/>
              <w:bottom w:val="single" w:sz="4" w:space="0" w:color="auto"/>
              <w:right w:val="single" w:sz="4" w:space="0" w:color="auto"/>
            </w:tcBorders>
            <w:hideMark/>
          </w:tcPr>
          <w:p w14:paraId="43B41161" w14:textId="77777777" w:rsidR="001F7097" w:rsidRPr="002C769D" w:rsidRDefault="001F7097" w:rsidP="00FE5CFE">
            <w:pPr>
              <w:spacing w:line="276" w:lineRule="auto"/>
              <w:rPr>
                <w:rFonts w:asciiTheme="majorHAnsi" w:hAnsiTheme="majorHAnsi"/>
                <w:b/>
                <w:bCs/>
                <w:szCs w:val="20"/>
                <w:lang w:val="en-US"/>
              </w:rPr>
            </w:pPr>
            <w:r w:rsidRPr="002C769D">
              <w:rPr>
                <w:rFonts w:asciiTheme="majorHAnsi" w:hAnsiTheme="majorHAnsi"/>
                <w:b/>
                <w:bCs/>
                <w:szCs w:val="20"/>
                <w:lang w:val="en-US"/>
              </w:rPr>
              <w:t>8.2. Seminar / practical classes</w:t>
            </w:r>
          </w:p>
        </w:tc>
        <w:tc>
          <w:tcPr>
            <w:tcW w:w="2552" w:type="dxa"/>
            <w:tcBorders>
              <w:top w:val="single" w:sz="4" w:space="0" w:color="auto"/>
              <w:left w:val="single" w:sz="4" w:space="0" w:color="auto"/>
              <w:bottom w:val="single" w:sz="4" w:space="0" w:color="auto"/>
              <w:right w:val="single" w:sz="4" w:space="0" w:color="auto"/>
            </w:tcBorders>
            <w:hideMark/>
          </w:tcPr>
          <w:p w14:paraId="6E0B9099" w14:textId="77777777" w:rsidR="001F7097" w:rsidRPr="002C769D" w:rsidRDefault="001F7097" w:rsidP="00FE5CFE">
            <w:pPr>
              <w:spacing w:line="276" w:lineRule="auto"/>
              <w:rPr>
                <w:rFonts w:asciiTheme="majorHAnsi" w:hAnsiTheme="majorHAnsi"/>
                <w:b/>
                <w:bCs/>
                <w:szCs w:val="20"/>
                <w:lang w:val="en-US"/>
              </w:rPr>
            </w:pPr>
            <w:r w:rsidRPr="002C769D">
              <w:rPr>
                <w:rFonts w:asciiTheme="majorHAnsi" w:hAnsiTheme="majorHAnsi"/>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4CB74008" w14:textId="77777777" w:rsidR="001F7097" w:rsidRPr="002C769D" w:rsidRDefault="001F7097" w:rsidP="00FE5CFE">
            <w:pPr>
              <w:spacing w:line="276" w:lineRule="auto"/>
              <w:rPr>
                <w:rFonts w:asciiTheme="majorHAnsi" w:hAnsiTheme="majorHAnsi"/>
                <w:b/>
                <w:bCs/>
                <w:szCs w:val="20"/>
                <w:lang w:val="en-US"/>
              </w:rPr>
            </w:pPr>
            <w:r w:rsidRPr="002C769D">
              <w:rPr>
                <w:rFonts w:asciiTheme="majorHAnsi" w:hAnsiTheme="majorHAnsi"/>
                <w:b/>
                <w:bCs/>
                <w:szCs w:val="20"/>
                <w:lang w:val="en-US"/>
              </w:rPr>
              <w:t>Observations</w:t>
            </w:r>
          </w:p>
        </w:tc>
      </w:tr>
      <w:tr w:rsidR="001F7097" w:rsidRPr="002C769D" w14:paraId="7E9A72A5" w14:textId="77777777" w:rsidTr="00704BB4">
        <w:tc>
          <w:tcPr>
            <w:tcW w:w="5778" w:type="dxa"/>
            <w:tcBorders>
              <w:top w:val="single" w:sz="4" w:space="0" w:color="auto"/>
              <w:left w:val="single" w:sz="4" w:space="0" w:color="auto"/>
              <w:bottom w:val="single" w:sz="4" w:space="0" w:color="auto"/>
              <w:right w:val="single" w:sz="4" w:space="0" w:color="auto"/>
            </w:tcBorders>
          </w:tcPr>
          <w:p w14:paraId="4C8BBD48" w14:textId="1996A9B4" w:rsidR="001F7097" w:rsidRPr="002C769D" w:rsidRDefault="001F7097" w:rsidP="009D0071">
            <w:pPr>
              <w:rPr>
                <w:rFonts w:asciiTheme="majorHAnsi" w:hAnsiTheme="majorHAnsi"/>
                <w:bCs/>
                <w:szCs w:val="20"/>
                <w:lang w:val="en-US"/>
              </w:rPr>
            </w:pPr>
            <w:r w:rsidRPr="002C769D">
              <w:rPr>
                <w:rFonts w:asciiTheme="majorHAnsi" w:hAnsiTheme="majorHAnsi"/>
                <w:bCs/>
                <w:szCs w:val="20"/>
                <w:lang w:val="en-US"/>
              </w:rPr>
              <w:t xml:space="preserve">1. </w:t>
            </w:r>
            <w:r w:rsidR="003A7EE1" w:rsidRPr="002C769D">
              <w:rPr>
                <w:rFonts w:asciiTheme="majorHAnsi" w:hAnsiTheme="majorHAnsi"/>
                <w:bCs/>
                <w:szCs w:val="20"/>
                <w:lang w:val="en-US"/>
              </w:rPr>
              <w:t>Clinical diagnosis of the bacterial infection</w:t>
            </w:r>
          </w:p>
        </w:tc>
        <w:tc>
          <w:tcPr>
            <w:tcW w:w="2552" w:type="dxa"/>
            <w:tcBorders>
              <w:top w:val="single" w:sz="4" w:space="0" w:color="auto"/>
              <w:left w:val="single" w:sz="4" w:space="0" w:color="auto"/>
              <w:bottom w:val="single" w:sz="4" w:space="0" w:color="auto"/>
              <w:right w:val="single" w:sz="4" w:space="0" w:color="auto"/>
            </w:tcBorders>
          </w:tcPr>
          <w:p w14:paraId="27E94880" w14:textId="33892B03" w:rsidR="001F7097" w:rsidRPr="002C769D" w:rsidRDefault="001F7097" w:rsidP="00FE5CFE">
            <w:pPr>
              <w:spacing w:line="276" w:lineRule="auto"/>
              <w:rPr>
                <w:rFonts w:asciiTheme="majorHAnsi" w:hAnsiTheme="majorHAnsi"/>
                <w:bCs/>
                <w:szCs w:val="20"/>
                <w:lang w:val="en-US"/>
              </w:rPr>
            </w:pPr>
            <w:r w:rsidRPr="002C769D">
              <w:rPr>
                <w:rFonts w:asciiTheme="majorHAnsi" w:hAnsiTheme="majorHAnsi"/>
                <w:bCs/>
                <w:szCs w:val="20"/>
                <w:lang w:val="en-US"/>
              </w:rPr>
              <w:t>Study of the microscopic specimens. Drawings. Interactive classes</w:t>
            </w:r>
          </w:p>
        </w:tc>
        <w:tc>
          <w:tcPr>
            <w:tcW w:w="1600" w:type="dxa"/>
            <w:tcBorders>
              <w:top w:val="single" w:sz="4" w:space="0" w:color="auto"/>
              <w:left w:val="single" w:sz="4" w:space="0" w:color="auto"/>
              <w:bottom w:val="single" w:sz="4" w:space="0" w:color="auto"/>
              <w:right w:val="single" w:sz="4" w:space="0" w:color="auto"/>
            </w:tcBorders>
          </w:tcPr>
          <w:p w14:paraId="3B8F2C12" w14:textId="3043EB8E" w:rsidR="001F7097" w:rsidRPr="002C769D" w:rsidRDefault="001F7097" w:rsidP="00FE5CFE">
            <w:pPr>
              <w:spacing w:line="276" w:lineRule="auto"/>
              <w:rPr>
                <w:rFonts w:asciiTheme="majorHAnsi" w:hAnsiTheme="majorHAnsi"/>
                <w:bCs/>
                <w:szCs w:val="20"/>
                <w:lang w:val="en-US"/>
              </w:rPr>
            </w:pPr>
            <w:r w:rsidRPr="002C769D">
              <w:rPr>
                <w:rFonts w:asciiTheme="majorHAnsi" w:hAnsiTheme="majorHAnsi"/>
                <w:bCs/>
                <w:szCs w:val="20"/>
                <w:lang w:val="en-US"/>
              </w:rPr>
              <w:t>2h</w:t>
            </w:r>
          </w:p>
        </w:tc>
      </w:tr>
      <w:tr w:rsidR="001F7097" w:rsidRPr="002C769D" w14:paraId="7BC8B3E1" w14:textId="77777777" w:rsidTr="00704BB4">
        <w:tc>
          <w:tcPr>
            <w:tcW w:w="5778" w:type="dxa"/>
            <w:tcBorders>
              <w:top w:val="single" w:sz="4" w:space="0" w:color="auto"/>
              <w:left w:val="single" w:sz="4" w:space="0" w:color="auto"/>
              <w:bottom w:val="single" w:sz="4" w:space="0" w:color="auto"/>
              <w:right w:val="single" w:sz="4" w:space="0" w:color="auto"/>
            </w:tcBorders>
          </w:tcPr>
          <w:p w14:paraId="062D286B" w14:textId="62BFF802" w:rsidR="001F7097" w:rsidRPr="002C769D" w:rsidRDefault="001F7097" w:rsidP="009D0071">
            <w:pPr>
              <w:pStyle w:val="Default"/>
              <w:rPr>
                <w:rFonts w:asciiTheme="majorHAnsi" w:eastAsia="Trebuchet MS" w:hAnsiTheme="majorHAnsi"/>
                <w:bCs/>
                <w:color w:val="auto"/>
                <w:sz w:val="20"/>
                <w:szCs w:val="20"/>
              </w:rPr>
            </w:pPr>
            <w:r w:rsidRPr="002C769D">
              <w:rPr>
                <w:rFonts w:asciiTheme="majorHAnsi" w:eastAsia="Trebuchet MS" w:hAnsiTheme="majorHAnsi"/>
                <w:bCs/>
                <w:color w:val="auto"/>
                <w:sz w:val="20"/>
                <w:szCs w:val="20"/>
              </w:rPr>
              <w:t>2</w:t>
            </w:r>
            <w:r w:rsidRPr="002C769D">
              <w:rPr>
                <w:rFonts w:asciiTheme="majorHAnsi" w:hAnsiTheme="majorHAnsi"/>
                <w:bCs/>
                <w:sz w:val="20"/>
                <w:szCs w:val="20"/>
              </w:rPr>
              <w:t xml:space="preserve">. </w:t>
            </w:r>
            <w:r w:rsidR="003A7EE1" w:rsidRPr="002C769D">
              <w:rPr>
                <w:rFonts w:asciiTheme="majorHAnsi" w:hAnsiTheme="majorHAnsi"/>
                <w:bCs/>
                <w:sz w:val="20"/>
                <w:szCs w:val="20"/>
              </w:rPr>
              <w:t>Laboratory diagnosis of the bacterial infection</w:t>
            </w:r>
          </w:p>
        </w:tc>
        <w:tc>
          <w:tcPr>
            <w:tcW w:w="2552" w:type="dxa"/>
            <w:tcBorders>
              <w:top w:val="single" w:sz="4" w:space="0" w:color="auto"/>
              <w:left w:val="single" w:sz="4" w:space="0" w:color="auto"/>
              <w:bottom w:val="single" w:sz="4" w:space="0" w:color="auto"/>
              <w:right w:val="single" w:sz="4" w:space="0" w:color="auto"/>
            </w:tcBorders>
          </w:tcPr>
          <w:p w14:paraId="0D7449BF" w14:textId="771929B6" w:rsidR="001F7097" w:rsidRPr="002C769D" w:rsidRDefault="001F7097" w:rsidP="00FE5CFE">
            <w:pPr>
              <w:spacing w:line="276" w:lineRule="auto"/>
              <w:rPr>
                <w:rFonts w:asciiTheme="majorHAnsi" w:hAnsiTheme="majorHAnsi"/>
                <w:bCs/>
                <w:szCs w:val="20"/>
                <w:lang w:val="en-US"/>
              </w:rPr>
            </w:pPr>
            <w:r w:rsidRPr="002C769D">
              <w:rPr>
                <w:rFonts w:asciiTheme="majorHAnsi" w:hAnsiTheme="majorHAnsi"/>
                <w:bCs/>
                <w:szCs w:val="20"/>
                <w:lang w:val="en-US"/>
              </w:rPr>
              <w:t xml:space="preserve">Study of the microscopic </w:t>
            </w:r>
            <w:r w:rsidRPr="002C769D">
              <w:rPr>
                <w:rFonts w:asciiTheme="majorHAnsi" w:hAnsiTheme="majorHAnsi"/>
                <w:bCs/>
                <w:szCs w:val="20"/>
                <w:lang w:val="en-US"/>
              </w:rPr>
              <w:lastRenderedPageBreak/>
              <w:t>specimens. Drawings. Interactive classes</w:t>
            </w:r>
          </w:p>
        </w:tc>
        <w:tc>
          <w:tcPr>
            <w:tcW w:w="1600" w:type="dxa"/>
            <w:tcBorders>
              <w:top w:val="single" w:sz="4" w:space="0" w:color="auto"/>
              <w:left w:val="single" w:sz="4" w:space="0" w:color="auto"/>
              <w:bottom w:val="single" w:sz="4" w:space="0" w:color="auto"/>
              <w:right w:val="single" w:sz="4" w:space="0" w:color="auto"/>
            </w:tcBorders>
          </w:tcPr>
          <w:p w14:paraId="413DD2B1" w14:textId="1B6213CB" w:rsidR="001F7097" w:rsidRPr="002C769D" w:rsidRDefault="001F7097" w:rsidP="00FE5CFE">
            <w:pPr>
              <w:spacing w:line="276" w:lineRule="auto"/>
              <w:rPr>
                <w:rFonts w:asciiTheme="majorHAnsi" w:hAnsiTheme="majorHAnsi"/>
                <w:bCs/>
                <w:szCs w:val="20"/>
                <w:lang w:val="en-US"/>
              </w:rPr>
            </w:pPr>
            <w:r w:rsidRPr="002C769D">
              <w:rPr>
                <w:rFonts w:asciiTheme="majorHAnsi" w:hAnsiTheme="majorHAnsi"/>
                <w:bCs/>
                <w:szCs w:val="20"/>
                <w:lang w:val="en-US"/>
              </w:rPr>
              <w:lastRenderedPageBreak/>
              <w:t>2h</w:t>
            </w:r>
          </w:p>
        </w:tc>
      </w:tr>
      <w:tr w:rsidR="001F7097" w:rsidRPr="002C769D" w14:paraId="3FB28D81" w14:textId="77777777" w:rsidTr="00704BB4">
        <w:tc>
          <w:tcPr>
            <w:tcW w:w="5778" w:type="dxa"/>
            <w:tcBorders>
              <w:top w:val="single" w:sz="4" w:space="0" w:color="auto"/>
              <w:left w:val="single" w:sz="4" w:space="0" w:color="auto"/>
              <w:bottom w:val="single" w:sz="4" w:space="0" w:color="auto"/>
              <w:right w:val="single" w:sz="4" w:space="0" w:color="auto"/>
            </w:tcBorders>
          </w:tcPr>
          <w:p w14:paraId="43501CC2" w14:textId="0F3AE4E1" w:rsidR="001F7097" w:rsidRPr="002C769D" w:rsidRDefault="001F7097" w:rsidP="009D0071">
            <w:pPr>
              <w:pStyle w:val="Default"/>
              <w:rPr>
                <w:rFonts w:asciiTheme="majorHAnsi" w:eastAsia="Trebuchet MS" w:hAnsiTheme="majorHAnsi"/>
                <w:bCs/>
                <w:color w:val="auto"/>
                <w:sz w:val="20"/>
                <w:szCs w:val="20"/>
              </w:rPr>
            </w:pPr>
            <w:r w:rsidRPr="002C769D">
              <w:rPr>
                <w:rFonts w:asciiTheme="majorHAnsi" w:eastAsia="Trebuchet MS" w:hAnsiTheme="majorHAnsi"/>
                <w:bCs/>
                <w:color w:val="auto"/>
                <w:sz w:val="20"/>
                <w:szCs w:val="20"/>
              </w:rPr>
              <w:lastRenderedPageBreak/>
              <w:t>3.</w:t>
            </w:r>
            <w:r w:rsidR="003A7EE1" w:rsidRPr="002C769D">
              <w:rPr>
                <w:rFonts w:asciiTheme="majorHAnsi" w:eastAsia="Trebuchet MS" w:hAnsiTheme="majorHAnsi"/>
                <w:bCs/>
                <w:color w:val="auto"/>
                <w:sz w:val="20"/>
                <w:szCs w:val="20"/>
              </w:rPr>
              <w:t>Clinical diagnosis of the viral infections</w:t>
            </w:r>
          </w:p>
        </w:tc>
        <w:tc>
          <w:tcPr>
            <w:tcW w:w="2552" w:type="dxa"/>
            <w:tcBorders>
              <w:top w:val="single" w:sz="4" w:space="0" w:color="auto"/>
              <w:left w:val="single" w:sz="4" w:space="0" w:color="auto"/>
              <w:bottom w:val="single" w:sz="4" w:space="0" w:color="auto"/>
              <w:right w:val="single" w:sz="4" w:space="0" w:color="auto"/>
            </w:tcBorders>
          </w:tcPr>
          <w:p w14:paraId="736C2619" w14:textId="74088481" w:rsidR="001F7097" w:rsidRPr="002C769D" w:rsidRDefault="001F7097" w:rsidP="00FE5CFE">
            <w:pPr>
              <w:spacing w:line="276" w:lineRule="auto"/>
              <w:rPr>
                <w:rFonts w:asciiTheme="majorHAnsi" w:hAnsiTheme="majorHAnsi"/>
                <w:bCs/>
                <w:szCs w:val="20"/>
                <w:lang w:val="en-US"/>
              </w:rPr>
            </w:pPr>
            <w:r w:rsidRPr="002C769D">
              <w:rPr>
                <w:rFonts w:asciiTheme="majorHAnsi" w:hAnsiTheme="majorHAnsi"/>
                <w:bCs/>
                <w:szCs w:val="20"/>
                <w:lang w:val="en-US"/>
              </w:rPr>
              <w:t>Study of the microscopic specimens. Drawings. Interactive classes</w:t>
            </w:r>
          </w:p>
        </w:tc>
        <w:tc>
          <w:tcPr>
            <w:tcW w:w="1600" w:type="dxa"/>
            <w:tcBorders>
              <w:top w:val="single" w:sz="4" w:space="0" w:color="auto"/>
              <w:left w:val="single" w:sz="4" w:space="0" w:color="auto"/>
              <w:bottom w:val="single" w:sz="4" w:space="0" w:color="auto"/>
              <w:right w:val="single" w:sz="4" w:space="0" w:color="auto"/>
            </w:tcBorders>
          </w:tcPr>
          <w:p w14:paraId="16FE954E" w14:textId="33A146C3" w:rsidR="001F7097" w:rsidRPr="002C769D" w:rsidRDefault="008C432E" w:rsidP="00FE5CFE">
            <w:pPr>
              <w:spacing w:line="276" w:lineRule="auto"/>
              <w:rPr>
                <w:rFonts w:asciiTheme="majorHAnsi" w:hAnsiTheme="majorHAnsi"/>
                <w:bCs/>
                <w:szCs w:val="20"/>
                <w:lang w:val="en-US"/>
              </w:rPr>
            </w:pPr>
            <w:r w:rsidRPr="002C769D">
              <w:rPr>
                <w:rFonts w:asciiTheme="majorHAnsi" w:hAnsiTheme="majorHAnsi"/>
                <w:bCs/>
                <w:szCs w:val="20"/>
                <w:lang w:val="en-US"/>
              </w:rPr>
              <w:t>2</w:t>
            </w:r>
            <w:r w:rsidR="001F7097" w:rsidRPr="002C769D">
              <w:rPr>
                <w:rFonts w:asciiTheme="majorHAnsi" w:hAnsiTheme="majorHAnsi"/>
                <w:bCs/>
                <w:szCs w:val="20"/>
                <w:lang w:val="en-US"/>
              </w:rPr>
              <w:t>h</w:t>
            </w:r>
          </w:p>
        </w:tc>
      </w:tr>
      <w:tr w:rsidR="008C432E" w:rsidRPr="002C769D" w14:paraId="4F3E405A" w14:textId="77777777" w:rsidTr="00704BB4">
        <w:tc>
          <w:tcPr>
            <w:tcW w:w="5778" w:type="dxa"/>
            <w:tcBorders>
              <w:top w:val="single" w:sz="4" w:space="0" w:color="auto"/>
              <w:left w:val="single" w:sz="4" w:space="0" w:color="auto"/>
              <w:bottom w:val="single" w:sz="4" w:space="0" w:color="auto"/>
              <w:right w:val="single" w:sz="4" w:space="0" w:color="auto"/>
            </w:tcBorders>
          </w:tcPr>
          <w:p w14:paraId="0563FE60" w14:textId="37CAE3A7" w:rsidR="008C432E" w:rsidRPr="002C769D" w:rsidRDefault="003A7EE1" w:rsidP="003A7EE1">
            <w:pPr>
              <w:pStyle w:val="Default"/>
              <w:rPr>
                <w:rFonts w:asciiTheme="majorHAnsi" w:eastAsia="Trebuchet MS" w:hAnsiTheme="majorHAnsi"/>
                <w:bCs/>
                <w:color w:val="auto"/>
                <w:sz w:val="20"/>
                <w:szCs w:val="20"/>
              </w:rPr>
            </w:pPr>
            <w:r w:rsidRPr="002C769D">
              <w:rPr>
                <w:rFonts w:asciiTheme="majorHAnsi" w:eastAsia="Trebuchet MS" w:hAnsiTheme="majorHAnsi"/>
                <w:bCs/>
                <w:color w:val="auto"/>
                <w:sz w:val="20"/>
                <w:szCs w:val="20"/>
              </w:rPr>
              <w:t>4.Laboratory diagnosis of the viral infections</w:t>
            </w:r>
          </w:p>
        </w:tc>
        <w:tc>
          <w:tcPr>
            <w:tcW w:w="2552" w:type="dxa"/>
            <w:tcBorders>
              <w:top w:val="single" w:sz="4" w:space="0" w:color="auto"/>
              <w:left w:val="single" w:sz="4" w:space="0" w:color="auto"/>
              <w:bottom w:val="single" w:sz="4" w:space="0" w:color="auto"/>
              <w:right w:val="single" w:sz="4" w:space="0" w:color="auto"/>
            </w:tcBorders>
          </w:tcPr>
          <w:p w14:paraId="682262A5" w14:textId="6C41B97E" w:rsidR="008C432E" w:rsidRPr="002C769D" w:rsidRDefault="008C432E" w:rsidP="00FE5CFE">
            <w:pPr>
              <w:spacing w:line="276" w:lineRule="auto"/>
              <w:rPr>
                <w:rFonts w:asciiTheme="majorHAnsi" w:hAnsiTheme="majorHAnsi"/>
                <w:bCs/>
                <w:szCs w:val="20"/>
                <w:lang w:val="en-US"/>
              </w:rPr>
            </w:pPr>
            <w:r w:rsidRPr="002C769D">
              <w:rPr>
                <w:rFonts w:asciiTheme="majorHAnsi" w:hAnsiTheme="majorHAnsi"/>
                <w:bCs/>
                <w:szCs w:val="20"/>
                <w:lang w:val="en-US"/>
              </w:rPr>
              <w:t>Study of the microscopic specimens. Drawings. Interactive classes</w:t>
            </w:r>
          </w:p>
        </w:tc>
        <w:tc>
          <w:tcPr>
            <w:tcW w:w="1600" w:type="dxa"/>
            <w:tcBorders>
              <w:top w:val="single" w:sz="4" w:space="0" w:color="auto"/>
              <w:left w:val="single" w:sz="4" w:space="0" w:color="auto"/>
              <w:bottom w:val="single" w:sz="4" w:space="0" w:color="auto"/>
              <w:right w:val="single" w:sz="4" w:space="0" w:color="auto"/>
            </w:tcBorders>
          </w:tcPr>
          <w:p w14:paraId="0A2F2F82" w14:textId="3075FBC7" w:rsidR="008C432E" w:rsidRPr="002C769D" w:rsidRDefault="008C432E" w:rsidP="00FE5CFE">
            <w:pPr>
              <w:spacing w:line="276" w:lineRule="auto"/>
              <w:rPr>
                <w:rFonts w:asciiTheme="majorHAnsi" w:hAnsiTheme="majorHAnsi"/>
                <w:bCs/>
                <w:szCs w:val="20"/>
                <w:lang w:val="en-US"/>
              </w:rPr>
            </w:pPr>
            <w:r w:rsidRPr="002C769D">
              <w:rPr>
                <w:rFonts w:asciiTheme="majorHAnsi" w:hAnsiTheme="majorHAnsi"/>
                <w:bCs/>
                <w:szCs w:val="20"/>
                <w:lang w:val="en-US"/>
              </w:rPr>
              <w:t>2h</w:t>
            </w:r>
          </w:p>
        </w:tc>
      </w:tr>
      <w:tr w:rsidR="008C432E" w:rsidRPr="002C769D" w14:paraId="586C1199" w14:textId="77777777" w:rsidTr="00704BB4">
        <w:tc>
          <w:tcPr>
            <w:tcW w:w="5778" w:type="dxa"/>
            <w:tcBorders>
              <w:top w:val="single" w:sz="4" w:space="0" w:color="auto"/>
              <w:left w:val="single" w:sz="4" w:space="0" w:color="auto"/>
              <w:bottom w:val="single" w:sz="4" w:space="0" w:color="auto"/>
              <w:right w:val="single" w:sz="4" w:space="0" w:color="auto"/>
            </w:tcBorders>
          </w:tcPr>
          <w:p w14:paraId="7EFBEBED" w14:textId="7E8ADF87" w:rsidR="008C432E" w:rsidRPr="002C769D" w:rsidRDefault="003A7EE1" w:rsidP="009D0071">
            <w:pPr>
              <w:pStyle w:val="Default"/>
              <w:rPr>
                <w:rFonts w:asciiTheme="majorHAnsi" w:eastAsia="Trebuchet MS" w:hAnsiTheme="majorHAnsi"/>
                <w:bCs/>
                <w:color w:val="auto"/>
                <w:sz w:val="20"/>
                <w:szCs w:val="20"/>
              </w:rPr>
            </w:pPr>
            <w:r w:rsidRPr="002C769D">
              <w:rPr>
                <w:rFonts w:asciiTheme="majorHAnsi" w:hAnsiTheme="majorHAnsi"/>
                <w:bCs/>
                <w:sz w:val="20"/>
                <w:szCs w:val="20"/>
              </w:rPr>
              <w:t>5.Microbial cultures</w:t>
            </w:r>
          </w:p>
        </w:tc>
        <w:tc>
          <w:tcPr>
            <w:tcW w:w="2552" w:type="dxa"/>
            <w:tcBorders>
              <w:top w:val="single" w:sz="4" w:space="0" w:color="auto"/>
              <w:left w:val="single" w:sz="4" w:space="0" w:color="auto"/>
              <w:bottom w:val="single" w:sz="4" w:space="0" w:color="auto"/>
              <w:right w:val="single" w:sz="4" w:space="0" w:color="auto"/>
            </w:tcBorders>
          </w:tcPr>
          <w:p w14:paraId="2196D1C2" w14:textId="3948D570" w:rsidR="008C432E" w:rsidRPr="002C769D" w:rsidRDefault="008C432E" w:rsidP="00FE5CFE">
            <w:pPr>
              <w:spacing w:line="276" w:lineRule="auto"/>
              <w:rPr>
                <w:rFonts w:asciiTheme="majorHAnsi" w:hAnsiTheme="majorHAnsi"/>
                <w:bCs/>
                <w:szCs w:val="20"/>
                <w:lang w:val="en-US"/>
              </w:rPr>
            </w:pPr>
            <w:r w:rsidRPr="002C769D">
              <w:rPr>
                <w:rFonts w:asciiTheme="majorHAnsi" w:hAnsiTheme="majorHAnsi"/>
                <w:bCs/>
                <w:szCs w:val="20"/>
                <w:lang w:val="en-US"/>
              </w:rPr>
              <w:t>Study of the microscopic specimens. Drawings. Interactive classes</w:t>
            </w:r>
          </w:p>
        </w:tc>
        <w:tc>
          <w:tcPr>
            <w:tcW w:w="1600" w:type="dxa"/>
            <w:tcBorders>
              <w:top w:val="single" w:sz="4" w:space="0" w:color="auto"/>
              <w:left w:val="single" w:sz="4" w:space="0" w:color="auto"/>
              <w:bottom w:val="single" w:sz="4" w:space="0" w:color="auto"/>
              <w:right w:val="single" w:sz="4" w:space="0" w:color="auto"/>
            </w:tcBorders>
          </w:tcPr>
          <w:p w14:paraId="31F9D4F9" w14:textId="3A3102DA" w:rsidR="008C432E" w:rsidRPr="002C769D" w:rsidRDefault="008C432E" w:rsidP="00FE5CFE">
            <w:pPr>
              <w:spacing w:line="276" w:lineRule="auto"/>
              <w:rPr>
                <w:rFonts w:asciiTheme="majorHAnsi" w:hAnsiTheme="majorHAnsi"/>
                <w:bCs/>
                <w:szCs w:val="20"/>
                <w:lang w:val="en-US"/>
              </w:rPr>
            </w:pPr>
            <w:r w:rsidRPr="002C769D">
              <w:rPr>
                <w:rFonts w:asciiTheme="majorHAnsi" w:hAnsiTheme="majorHAnsi"/>
                <w:bCs/>
                <w:szCs w:val="20"/>
                <w:lang w:val="en-US"/>
              </w:rPr>
              <w:t>2h</w:t>
            </w:r>
          </w:p>
        </w:tc>
      </w:tr>
      <w:tr w:rsidR="008C432E" w:rsidRPr="002C769D" w14:paraId="56D174D6" w14:textId="77777777" w:rsidTr="00704BB4">
        <w:tc>
          <w:tcPr>
            <w:tcW w:w="5778" w:type="dxa"/>
            <w:tcBorders>
              <w:top w:val="single" w:sz="4" w:space="0" w:color="auto"/>
              <w:left w:val="single" w:sz="4" w:space="0" w:color="auto"/>
              <w:bottom w:val="single" w:sz="4" w:space="0" w:color="auto"/>
              <w:right w:val="single" w:sz="4" w:space="0" w:color="auto"/>
            </w:tcBorders>
          </w:tcPr>
          <w:p w14:paraId="7C19A08B" w14:textId="30AE3A5A" w:rsidR="008C432E" w:rsidRPr="002C769D" w:rsidRDefault="003A7EE1" w:rsidP="009D0071">
            <w:pPr>
              <w:pStyle w:val="Default"/>
              <w:rPr>
                <w:rFonts w:asciiTheme="majorHAnsi" w:eastAsia="Trebuchet MS" w:hAnsiTheme="majorHAnsi"/>
                <w:bCs/>
                <w:color w:val="auto"/>
                <w:sz w:val="20"/>
                <w:szCs w:val="20"/>
              </w:rPr>
            </w:pPr>
            <w:r w:rsidRPr="002C769D">
              <w:rPr>
                <w:rFonts w:asciiTheme="majorHAnsi" w:eastAsia="Trebuchet MS" w:hAnsiTheme="majorHAnsi"/>
                <w:bCs/>
                <w:color w:val="auto"/>
                <w:sz w:val="20"/>
                <w:szCs w:val="20"/>
              </w:rPr>
              <w:t>6.Viral cultures</w:t>
            </w:r>
          </w:p>
        </w:tc>
        <w:tc>
          <w:tcPr>
            <w:tcW w:w="2552" w:type="dxa"/>
            <w:tcBorders>
              <w:top w:val="single" w:sz="4" w:space="0" w:color="auto"/>
              <w:left w:val="single" w:sz="4" w:space="0" w:color="auto"/>
              <w:bottom w:val="single" w:sz="4" w:space="0" w:color="auto"/>
              <w:right w:val="single" w:sz="4" w:space="0" w:color="auto"/>
            </w:tcBorders>
          </w:tcPr>
          <w:p w14:paraId="7E30ED6D" w14:textId="5C7D02D3" w:rsidR="008C432E" w:rsidRPr="002C769D" w:rsidRDefault="008C432E" w:rsidP="00FE5CFE">
            <w:pPr>
              <w:spacing w:line="276" w:lineRule="auto"/>
              <w:rPr>
                <w:rFonts w:asciiTheme="majorHAnsi" w:hAnsiTheme="majorHAnsi"/>
                <w:bCs/>
                <w:szCs w:val="20"/>
                <w:lang w:val="en-US"/>
              </w:rPr>
            </w:pPr>
            <w:r w:rsidRPr="002C769D">
              <w:rPr>
                <w:rFonts w:asciiTheme="majorHAnsi" w:hAnsiTheme="majorHAnsi"/>
                <w:bCs/>
                <w:szCs w:val="20"/>
                <w:lang w:val="en-US"/>
              </w:rPr>
              <w:t>Study of the microscopic specimens. Drawings. Interactive classes</w:t>
            </w:r>
          </w:p>
        </w:tc>
        <w:tc>
          <w:tcPr>
            <w:tcW w:w="1600" w:type="dxa"/>
            <w:tcBorders>
              <w:top w:val="single" w:sz="4" w:space="0" w:color="auto"/>
              <w:left w:val="single" w:sz="4" w:space="0" w:color="auto"/>
              <w:bottom w:val="single" w:sz="4" w:space="0" w:color="auto"/>
              <w:right w:val="single" w:sz="4" w:space="0" w:color="auto"/>
            </w:tcBorders>
          </w:tcPr>
          <w:p w14:paraId="36117565" w14:textId="42E24F1D" w:rsidR="008C432E" w:rsidRPr="002C769D" w:rsidRDefault="008C432E" w:rsidP="00FE5CFE">
            <w:pPr>
              <w:spacing w:line="276" w:lineRule="auto"/>
              <w:rPr>
                <w:rFonts w:asciiTheme="majorHAnsi" w:hAnsiTheme="majorHAnsi"/>
                <w:bCs/>
                <w:szCs w:val="20"/>
                <w:lang w:val="en-US"/>
              </w:rPr>
            </w:pPr>
            <w:r w:rsidRPr="002C769D">
              <w:rPr>
                <w:rFonts w:asciiTheme="majorHAnsi" w:hAnsiTheme="majorHAnsi"/>
                <w:bCs/>
                <w:szCs w:val="20"/>
                <w:lang w:val="en-US"/>
              </w:rPr>
              <w:t>2h</w:t>
            </w:r>
          </w:p>
        </w:tc>
      </w:tr>
      <w:tr w:rsidR="008C432E" w:rsidRPr="002C769D" w14:paraId="7737F48D" w14:textId="77777777" w:rsidTr="00704BB4">
        <w:tc>
          <w:tcPr>
            <w:tcW w:w="5778" w:type="dxa"/>
            <w:tcBorders>
              <w:top w:val="single" w:sz="4" w:space="0" w:color="auto"/>
              <w:left w:val="single" w:sz="4" w:space="0" w:color="auto"/>
              <w:bottom w:val="single" w:sz="4" w:space="0" w:color="auto"/>
              <w:right w:val="single" w:sz="4" w:space="0" w:color="auto"/>
            </w:tcBorders>
          </w:tcPr>
          <w:p w14:paraId="57C83A02" w14:textId="6F741C0D" w:rsidR="008C432E" w:rsidRPr="002C769D" w:rsidRDefault="003A7EE1" w:rsidP="009D0071">
            <w:pPr>
              <w:pStyle w:val="Default"/>
              <w:rPr>
                <w:rFonts w:asciiTheme="majorHAnsi" w:eastAsia="Trebuchet MS" w:hAnsiTheme="majorHAnsi"/>
                <w:bCs/>
                <w:color w:val="auto"/>
                <w:sz w:val="20"/>
                <w:szCs w:val="20"/>
              </w:rPr>
            </w:pPr>
            <w:r w:rsidRPr="002C769D">
              <w:rPr>
                <w:rFonts w:asciiTheme="majorHAnsi" w:eastAsia="Trebuchet MS" w:hAnsiTheme="majorHAnsi"/>
                <w:bCs/>
                <w:color w:val="auto"/>
                <w:sz w:val="20"/>
                <w:szCs w:val="20"/>
              </w:rPr>
              <w:t>7. Alterations induced by parasites to human body</w:t>
            </w:r>
          </w:p>
        </w:tc>
        <w:tc>
          <w:tcPr>
            <w:tcW w:w="2552" w:type="dxa"/>
            <w:tcBorders>
              <w:top w:val="single" w:sz="4" w:space="0" w:color="auto"/>
              <w:left w:val="single" w:sz="4" w:space="0" w:color="auto"/>
              <w:bottom w:val="single" w:sz="4" w:space="0" w:color="auto"/>
              <w:right w:val="single" w:sz="4" w:space="0" w:color="auto"/>
            </w:tcBorders>
          </w:tcPr>
          <w:p w14:paraId="37664455" w14:textId="7F01EC0A" w:rsidR="008C432E" w:rsidRPr="002C769D" w:rsidRDefault="008C432E" w:rsidP="00FE5CFE">
            <w:pPr>
              <w:spacing w:line="276" w:lineRule="auto"/>
              <w:rPr>
                <w:rFonts w:asciiTheme="majorHAnsi" w:hAnsiTheme="majorHAnsi"/>
                <w:bCs/>
                <w:szCs w:val="20"/>
                <w:lang w:val="en-US"/>
              </w:rPr>
            </w:pPr>
            <w:r w:rsidRPr="002C769D">
              <w:rPr>
                <w:rFonts w:asciiTheme="majorHAnsi" w:hAnsiTheme="majorHAnsi"/>
                <w:bCs/>
                <w:szCs w:val="20"/>
                <w:lang w:val="en-US"/>
              </w:rPr>
              <w:t>Study of the microscopic specimens. Drawings. Interactive classes</w:t>
            </w:r>
          </w:p>
        </w:tc>
        <w:tc>
          <w:tcPr>
            <w:tcW w:w="1600" w:type="dxa"/>
            <w:tcBorders>
              <w:top w:val="single" w:sz="4" w:space="0" w:color="auto"/>
              <w:left w:val="single" w:sz="4" w:space="0" w:color="auto"/>
              <w:bottom w:val="single" w:sz="4" w:space="0" w:color="auto"/>
              <w:right w:val="single" w:sz="4" w:space="0" w:color="auto"/>
            </w:tcBorders>
          </w:tcPr>
          <w:p w14:paraId="6958300B" w14:textId="07C93A0A" w:rsidR="008C432E" w:rsidRPr="002C769D" w:rsidRDefault="008C432E" w:rsidP="00FE5CFE">
            <w:pPr>
              <w:spacing w:line="276" w:lineRule="auto"/>
              <w:rPr>
                <w:rFonts w:asciiTheme="majorHAnsi" w:hAnsiTheme="majorHAnsi"/>
                <w:bCs/>
                <w:szCs w:val="20"/>
                <w:lang w:val="en-US"/>
              </w:rPr>
            </w:pPr>
            <w:r w:rsidRPr="002C769D">
              <w:rPr>
                <w:rFonts w:asciiTheme="majorHAnsi" w:hAnsiTheme="majorHAnsi"/>
                <w:bCs/>
                <w:szCs w:val="20"/>
                <w:lang w:val="en-US"/>
              </w:rPr>
              <w:t>2h</w:t>
            </w:r>
          </w:p>
        </w:tc>
      </w:tr>
      <w:tr w:rsidR="008C432E" w:rsidRPr="002C769D" w14:paraId="0B05A1CD" w14:textId="77777777" w:rsidTr="00FE5CFE">
        <w:tc>
          <w:tcPr>
            <w:tcW w:w="9930" w:type="dxa"/>
            <w:gridSpan w:val="3"/>
            <w:tcBorders>
              <w:top w:val="single" w:sz="4" w:space="0" w:color="auto"/>
              <w:left w:val="single" w:sz="4" w:space="0" w:color="auto"/>
              <w:bottom w:val="single" w:sz="4" w:space="0" w:color="auto"/>
              <w:right w:val="single" w:sz="4" w:space="0" w:color="auto"/>
            </w:tcBorders>
            <w:hideMark/>
          </w:tcPr>
          <w:p w14:paraId="68489E0E" w14:textId="77777777" w:rsidR="008C432E" w:rsidRPr="002C769D" w:rsidRDefault="008C432E" w:rsidP="00FE5CFE">
            <w:pPr>
              <w:spacing w:line="276" w:lineRule="auto"/>
              <w:rPr>
                <w:rFonts w:asciiTheme="majorHAnsi" w:hAnsiTheme="majorHAnsi"/>
                <w:b/>
                <w:szCs w:val="20"/>
                <w:lang w:val="en-US"/>
              </w:rPr>
            </w:pPr>
            <w:r w:rsidRPr="002C769D">
              <w:rPr>
                <w:rFonts w:asciiTheme="majorHAnsi" w:hAnsiTheme="majorHAnsi"/>
                <w:b/>
                <w:szCs w:val="20"/>
                <w:lang w:val="en-US"/>
              </w:rPr>
              <w:t>Bibliography</w:t>
            </w:r>
          </w:p>
          <w:p w14:paraId="23384475" w14:textId="77777777" w:rsidR="008C432E" w:rsidRPr="002C769D" w:rsidRDefault="008C432E" w:rsidP="00AC43EC">
            <w:pPr>
              <w:spacing w:line="276" w:lineRule="auto"/>
              <w:rPr>
                <w:rFonts w:asciiTheme="majorHAnsi" w:hAnsiTheme="majorHAnsi"/>
                <w:szCs w:val="20"/>
                <w:lang w:val="en-US"/>
              </w:rPr>
            </w:pPr>
            <w:r w:rsidRPr="002C769D">
              <w:rPr>
                <w:rFonts w:asciiTheme="majorHAnsi" w:hAnsiTheme="majorHAnsi"/>
                <w:szCs w:val="20"/>
                <w:lang w:val="en-US"/>
              </w:rPr>
              <w:t>1.Garcia LS (2016): Diagnostic Medical Parasitology, ASM Press, 6</w:t>
            </w:r>
            <w:r w:rsidRPr="002C769D">
              <w:rPr>
                <w:rFonts w:asciiTheme="majorHAnsi" w:hAnsiTheme="majorHAnsi"/>
                <w:szCs w:val="20"/>
                <w:vertAlign w:val="superscript"/>
                <w:lang w:val="en-US"/>
              </w:rPr>
              <w:t>th</w:t>
            </w:r>
            <w:r w:rsidRPr="002C769D">
              <w:rPr>
                <w:rFonts w:asciiTheme="majorHAnsi" w:hAnsiTheme="majorHAnsi"/>
                <w:szCs w:val="20"/>
                <w:lang w:val="en-US"/>
              </w:rPr>
              <w:t xml:space="preserve"> Edition, 1388 pages</w:t>
            </w:r>
          </w:p>
          <w:p w14:paraId="40A7143F" w14:textId="77777777" w:rsidR="008C432E" w:rsidRPr="002C769D" w:rsidRDefault="008C432E" w:rsidP="00AC43EC">
            <w:pPr>
              <w:spacing w:line="276" w:lineRule="auto"/>
              <w:rPr>
                <w:rFonts w:asciiTheme="majorHAnsi" w:hAnsiTheme="majorHAnsi"/>
                <w:szCs w:val="20"/>
                <w:lang w:val="en-US"/>
              </w:rPr>
            </w:pPr>
            <w:r w:rsidRPr="002C769D">
              <w:rPr>
                <w:rFonts w:asciiTheme="majorHAnsi" w:hAnsiTheme="majorHAnsi"/>
                <w:szCs w:val="20"/>
                <w:lang w:val="en-US"/>
              </w:rPr>
              <w:t>2.Levinson W (2016): Review of Medical Microbiology and Immunology. McGraw Hill, 14</w:t>
            </w:r>
            <w:r w:rsidRPr="002C769D">
              <w:rPr>
                <w:rFonts w:asciiTheme="majorHAnsi" w:hAnsiTheme="majorHAnsi"/>
                <w:szCs w:val="20"/>
                <w:vertAlign w:val="superscript"/>
                <w:lang w:val="en-US"/>
              </w:rPr>
              <w:t>th</w:t>
            </w:r>
            <w:r w:rsidRPr="002C769D">
              <w:rPr>
                <w:rFonts w:asciiTheme="majorHAnsi" w:hAnsiTheme="majorHAnsi"/>
                <w:szCs w:val="20"/>
                <w:lang w:val="en-US"/>
              </w:rPr>
              <w:t xml:space="preserve"> Edition</w:t>
            </w:r>
          </w:p>
          <w:p w14:paraId="64C08343" w14:textId="77777777" w:rsidR="008C432E" w:rsidRPr="002C769D" w:rsidRDefault="008C432E" w:rsidP="00AC43EC">
            <w:pPr>
              <w:spacing w:line="276" w:lineRule="auto"/>
              <w:rPr>
                <w:rFonts w:asciiTheme="majorHAnsi" w:hAnsiTheme="majorHAnsi"/>
                <w:szCs w:val="20"/>
                <w:lang w:val="en-US"/>
              </w:rPr>
            </w:pPr>
            <w:r w:rsidRPr="002C769D">
              <w:rPr>
                <w:rFonts w:asciiTheme="majorHAnsi" w:hAnsiTheme="majorHAnsi"/>
                <w:szCs w:val="20"/>
                <w:lang w:val="en-US"/>
              </w:rPr>
              <w:t>3.Murray PR, Rosenthal KS, Pfaller M (2016): Medical Microbiology. Elsevier, 8</w:t>
            </w:r>
            <w:r w:rsidRPr="002C769D">
              <w:rPr>
                <w:rFonts w:asciiTheme="majorHAnsi" w:hAnsiTheme="majorHAnsi"/>
                <w:szCs w:val="20"/>
                <w:vertAlign w:val="superscript"/>
                <w:lang w:val="en-US"/>
              </w:rPr>
              <w:t>th</w:t>
            </w:r>
            <w:r w:rsidRPr="002C769D">
              <w:rPr>
                <w:rFonts w:asciiTheme="majorHAnsi" w:hAnsiTheme="majorHAnsi"/>
                <w:szCs w:val="20"/>
                <w:lang w:val="en-US"/>
              </w:rPr>
              <w:t xml:space="preserve"> Edition, 848 pages</w:t>
            </w:r>
          </w:p>
          <w:p w14:paraId="44E47267" w14:textId="0914F319" w:rsidR="008C432E" w:rsidRPr="002C769D" w:rsidRDefault="008C432E" w:rsidP="00AC43EC">
            <w:pPr>
              <w:spacing w:line="276" w:lineRule="auto"/>
              <w:rPr>
                <w:rFonts w:asciiTheme="majorHAnsi" w:hAnsiTheme="majorHAnsi"/>
                <w:szCs w:val="20"/>
              </w:rPr>
            </w:pPr>
            <w:r w:rsidRPr="002C769D">
              <w:rPr>
                <w:rFonts w:asciiTheme="majorHAnsi" w:hAnsiTheme="majorHAnsi"/>
                <w:szCs w:val="20"/>
                <w:lang w:val="en-US"/>
              </w:rPr>
              <w:t>4.Pommervil J (2016):Fundamentals of Microbiology:Body Systems, 3</w:t>
            </w:r>
            <w:r w:rsidRPr="002C769D">
              <w:rPr>
                <w:rFonts w:asciiTheme="majorHAnsi" w:hAnsiTheme="majorHAnsi"/>
                <w:szCs w:val="20"/>
                <w:vertAlign w:val="superscript"/>
                <w:lang w:val="en-US"/>
              </w:rPr>
              <w:t>rd</w:t>
            </w:r>
            <w:r w:rsidRPr="002C769D">
              <w:rPr>
                <w:rFonts w:asciiTheme="majorHAnsi" w:hAnsiTheme="majorHAnsi"/>
                <w:szCs w:val="20"/>
                <w:lang w:val="en-US"/>
              </w:rPr>
              <w:t xml:space="preserve"> Edition, 984 pages</w:t>
            </w:r>
          </w:p>
        </w:tc>
      </w:tr>
    </w:tbl>
    <w:p w14:paraId="721CFAC7" w14:textId="77777777" w:rsidR="00704BB4" w:rsidRPr="002C769D" w:rsidRDefault="00704BB4" w:rsidP="00704BB4">
      <w:pPr>
        <w:spacing w:line="276" w:lineRule="auto"/>
        <w:rPr>
          <w:rFonts w:asciiTheme="majorHAnsi" w:hAnsiTheme="majorHAnsi"/>
          <w:szCs w:val="20"/>
          <w:lang w:val="en-US"/>
        </w:rPr>
      </w:pPr>
    </w:p>
    <w:p w14:paraId="58464CA5" w14:textId="77777777" w:rsidR="00704BB4" w:rsidRPr="002C769D" w:rsidRDefault="00704BB4" w:rsidP="002C769D">
      <w:pPr>
        <w:numPr>
          <w:ilvl w:val="0"/>
          <w:numId w:val="7"/>
        </w:numPr>
        <w:spacing w:line="276" w:lineRule="auto"/>
        <w:jc w:val="both"/>
        <w:rPr>
          <w:rFonts w:asciiTheme="majorHAnsi" w:hAnsiTheme="majorHAnsi"/>
          <w:b/>
          <w:bCs/>
          <w:szCs w:val="20"/>
          <w:lang w:val="en-US"/>
        </w:rPr>
      </w:pPr>
      <w:r w:rsidRPr="002C769D">
        <w:rPr>
          <w:rStyle w:val="ln2tpunct"/>
          <w:rFonts w:asciiTheme="majorHAnsi" w:hAnsiTheme="majorHAnsi"/>
          <w:b/>
          <w:bCs/>
          <w:szCs w:val="20"/>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2C769D"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2C769D" w:rsidRDefault="00704BB4" w:rsidP="00FE5CFE">
            <w:pPr>
              <w:spacing w:line="276" w:lineRule="auto"/>
              <w:jc w:val="both"/>
              <w:rPr>
                <w:rFonts w:asciiTheme="majorHAnsi" w:hAnsiTheme="majorHAnsi"/>
                <w:b/>
                <w:bCs/>
                <w:szCs w:val="20"/>
                <w:lang w:val="en-US"/>
              </w:rPr>
            </w:pPr>
            <w:r w:rsidRPr="002C769D">
              <w:rPr>
                <w:rFonts w:asciiTheme="majorHAnsi" w:hAnsiTheme="majorHAnsi"/>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2C769D" w:rsidRDefault="00704BB4" w:rsidP="00704BB4">
      <w:pPr>
        <w:spacing w:line="276" w:lineRule="auto"/>
        <w:jc w:val="both"/>
        <w:rPr>
          <w:rFonts w:asciiTheme="majorHAnsi" w:hAnsiTheme="majorHAnsi"/>
          <w:b/>
          <w:bCs/>
          <w:szCs w:val="20"/>
          <w:lang w:val="en-US"/>
        </w:rPr>
      </w:pPr>
    </w:p>
    <w:p w14:paraId="6574DCBC" w14:textId="77777777" w:rsidR="00704BB4" w:rsidRPr="002C769D" w:rsidRDefault="00704BB4" w:rsidP="002C769D">
      <w:pPr>
        <w:numPr>
          <w:ilvl w:val="0"/>
          <w:numId w:val="7"/>
        </w:numPr>
        <w:spacing w:line="276" w:lineRule="auto"/>
        <w:jc w:val="both"/>
        <w:rPr>
          <w:rFonts w:asciiTheme="majorHAnsi" w:hAnsiTheme="majorHAnsi"/>
          <w:b/>
          <w:bCs/>
          <w:szCs w:val="20"/>
          <w:lang w:val="en-US"/>
        </w:rPr>
      </w:pPr>
      <w:r w:rsidRPr="002C769D">
        <w:rPr>
          <w:rFonts w:asciiTheme="majorHAnsi" w:hAnsiTheme="majorHAnsi"/>
          <w:b/>
          <w:bCs/>
          <w:szCs w:val="20"/>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8"/>
        <w:gridCol w:w="3951"/>
        <w:gridCol w:w="2086"/>
        <w:gridCol w:w="1715"/>
      </w:tblGrid>
      <w:tr w:rsidR="00704BB4" w:rsidRPr="002C769D" w14:paraId="755670FB" w14:textId="77777777" w:rsidTr="002C769D">
        <w:tc>
          <w:tcPr>
            <w:tcW w:w="2178" w:type="dxa"/>
            <w:tcBorders>
              <w:top w:val="single" w:sz="4" w:space="0" w:color="auto"/>
              <w:left w:val="single" w:sz="4" w:space="0" w:color="auto"/>
              <w:bottom w:val="single" w:sz="4" w:space="0" w:color="auto"/>
              <w:right w:val="single" w:sz="4" w:space="0" w:color="auto"/>
            </w:tcBorders>
            <w:hideMark/>
          </w:tcPr>
          <w:p w14:paraId="4F450A0A" w14:textId="77777777" w:rsidR="00704BB4" w:rsidRPr="002C769D" w:rsidRDefault="00704BB4" w:rsidP="00FE5CFE">
            <w:pPr>
              <w:spacing w:line="276" w:lineRule="auto"/>
              <w:jc w:val="both"/>
              <w:rPr>
                <w:rFonts w:asciiTheme="majorHAnsi" w:hAnsiTheme="majorHAnsi"/>
                <w:b/>
                <w:bCs/>
                <w:szCs w:val="20"/>
                <w:lang w:val="en-US"/>
              </w:rPr>
            </w:pPr>
            <w:r w:rsidRPr="002C769D">
              <w:rPr>
                <w:rFonts w:asciiTheme="majorHAnsi" w:hAnsiTheme="majorHAnsi"/>
                <w:b/>
                <w:bCs/>
                <w:szCs w:val="20"/>
                <w:lang w:val="en-US"/>
              </w:rPr>
              <w:t>Type of activity</w:t>
            </w:r>
          </w:p>
        </w:tc>
        <w:tc>
          <w:tcPr>
            <w:tcW w:w="3951" w:type="dxa"/>
            <w:tcBorders>
              <w:top w:val="single" w:sz="4" w:space="0" w:color="auto"/>
              <w:left w:val="single" w:sz="4" w:space="0" w:color="auto"/>
              <w:bottom w:val="single" w:sz="4" w:space="0" w:color="auto"/>
              <w:right w:val="single" w:sz="4" w:space="0" w:color="auto"/>
            </w:tcBorders>
            <w:hideMark/>
          </w:tcPr>
          <w:p w14:paraId="269EF122" w14:textId="77777777" w:rsidR="00704BB4" w:rsidRPr="002C769D" w:rsidRDefault="00704BB4" w:rsidP="00FE5CFE">
            <w:pPr>
              <w:spacing w:line="276" w:lineRule="auto"/>
              <w:jc w:val="both"/>
              <w:rPr>
                <w:rFonts w:asciiTheme="majorHAnsi" w:hAnsiTheme="majorHAnsi"/>
                <w:b/>
                <w:bCs/>
                <w:szCs w:val="20"/>
                <w:lang w:val="en-US"/>
              </w:rPr>
            </w:pPr>
            <w:r w:rsidRPr="002C769D">
              <w:rPr>
                <w:rFonts w:asciiTheme="majorHAnsi" w:hAnsiTheme="majorHAnsi"/>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2C769D" w:rsidRDefault="00704BB4" w:rsidP="00FE5CFE">
            <w:pPr>
              <w:spacing w:line="276" w:lineRule="auto"/>
              <w:jc w:val="both"/>
              <w:rPr>
                <w:rFonts w:asciiTheme="majorHAnsi" w:hAnsiTheme="majorHAnsi"/>
                <w:b/>
                <w:bCs/>
                <w:szCs w:val="20"/>
                <w:lang w:val="en-US"/>
              </w:rPr>
            </w:pPr>
            <w:r w:rsidRPr="002C769D">
              <w:rPr>
                <w:rFonts w:asciiTheme="majorHAnsi" w:hAnsiTheme="majorHAnsi"/>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2C769D" w:rsidRDefault="00704BB4" w:rsidP="00FE5CFE">
            <w:pPr>
              <w:spacing w:line="276" w:lineRule="auto"/>
              <w:jc w:val="both"/>
              <w:rPr>
                <w:rFonts w:asciiTheme="majorHAnsi" w:hAnsiTheme="majorHAnsi"/>
                <w:b/>
                <w:bCs/>
                <w:szCs w:val="20"/>
                <w:lang w:val="en-US"/>
              </w:rPr>
            </w:pPr>
            <w:r w:rsidRPr="002C769D">
              <w:rPr>
                <w:rFonts w:asciiTheme="majorHAnsi" w:hAnsiTheme="majorHAnsi"/>
                <w:b/>
                <w:bCs/>
                <w:szCs w:val="20"/>
                <w:lang w:val="en-US"/>
              </w:rPr>
              <w:t>Contribution to the final grade</w:t>
            </w:r>
          </w:p>
        </w:tc>
      </w:tr>
      <w:tr w:rsidR="00E0303B" w:rsidRPr="002C769D" w14:paraId="517E73A0" w14:textId="77777777" w:rsidTr="002C769D">
        <w:tc>
          <w:tcPr>
            <w:tcW w:w="2178" w:type="dxa"/>
            <w:tcBorders>
              <w:top w:val="single" w:sz="4" w:space="0" w:color="auto"/>
              <w:left w:val="single" w:sz="4" w:space="0" w:color="auto"/>
              <w:bottom w:val="single" w:sz="4" w:space="0" w:color="auto"/>
              <w:right w:val="single" w:sz="4" w:space="0" w:color="auto"/>
            </w:tcBorders>
            <w:hideMark/>
          </w:tcPr>
          <w:p w14:paraId="10393291" w14:textId="77777777" w:rsidR="00E0303B" w:rsidRPr="002C769D" w:rsidRDefault="00E0303B" w:rsidP="00FE5CFE">
            <w:pPr>
              <w:spacing w:line="276" w:lineRule="auto"/>
              <w:jc w:val="both"/>
              <w:rPr>
                <w:rFonts w:asciiTheme="majorHAnsi" w:hAnsiTheme="majorHAnsi"/>
                <w:b/>
                <w:bCs/>
                <w:szCs w:val="20"/>
                <w:lang w:val="en-US"/>
              </w:rPr>
            </w:pPr>
            <w:r w:rsidRPr="002C769D">
              <w:rPr>
                <w:rFonts w:asciiTheme="majorHAnsi" w:hAnsiTheme="majorHAnsi"/>
                <w:b/>
                <w:bCs/>
                <w:szCs w:val="20"/>
                <w:lang w:val="en-US"/>
              </w:rPr>
              <w:t>Lecture</w:t>
            </w:r>
          </w:p>
        </w:tc>
        <w:tc>
          <w:tcPr>
            <w:tcW w:w="3951" w:type="dxa"/>
            <w:tcBorders>
              <w:top w:val="single" w:sz="4" w:space="0" w:color="auto"/>
              <w:left w:val="single" w:sz="4" w:space="0" w:color="auto"/>
              <w:bottom w:val="single" w:sz="4" w:space="0" w:color="auto"/>
              <w:right w:val="single" w:sz="4" w:space="0" w:color="auto"/>
            </w:tcBorders>
          </w:tcPr>
          <w:p w14:paraId="7D558F02" w14:textId="449403D0" w:rsidR="00E0303B" w:rsidRPr="002C769D" w:rsidRDefault="00D301FF" w:rsidP="009D0071">
            <w:pPr>
              <w:autoSpaceDE w:val="0"/>
              <w:autoSpaceDN w:val="0"/>
              <w:adjustRightInd w:val="0"/>
              <w:rPr>
                <w:rFonts w:asciiTheme="majorHAnsi" w:hAnsiTheme="majorHAnsi"/>
                <w:bCs/>
                <w:szCs w:val="20"/>
                <w:lang w:val="en-US"/>
              </w:rPr>
            </w:pPr>
            <w:r w:rsidRPr="002C769D">
              <w:rPr>
                <w:rFonts w:asciiTheme="majorHAnsi" w:hAnsiTheme="majorHAnsi" w:cs="TimesNewRoman,Bold"/>
                <w:bCs/>
                <w:szCs w:val="20"/>
                <w:lang w:bidi="ne-NP"/>
              </w:rPr>
              <w:t xml:space="preserve">Knowing the </w:t>
            </w:r>
            <w:r w:rsidR="009D0071" w:rsidRPr="002C769D">
              <w:rPr>
                <w:rFonts w:asciiTheme="majorHAnsi" w:hAnsiTheme="majorHAnsi" w:cs="TimesNewRoman,Bold"/>
                <w:bCs/>
                <w:szCs w:val="20"/>
                <w:lang w:bidi="ne-NP"/>
              </w:rPr>
              <w:t xml:space="preserve">major types of lesions induced by bacteria, viruses and parasites to the human </w:t>
            </w:r>
            <w:r w:rsidRPr="002C769D">
              <w:rPr>
                <w:rFonts w:asciiTheme="majorHAnsi" w:hAnsiTheme="majorHAnsi" w:cs="TimesNewRoman,Bold"/>
                <w:bCs/>
                <w:szCs w:val="20"/>
                <w:lang w:bidi="ne-NP"/>
              </w:rPr>
              <w:t>body</w:t>
            </w:r>
          </w:p>
        </w:tc>
        <w:tc>
          <w:tcPr>
            <w:tcW w:w="2086" w:type="dxa"/>
            <w:tcBorders>
              <w:top w:val="single" w:sz="4" w:space="0" w:color="auto"/>
              <w:left w:val="single" w:sz="4" w:space="0" w:color="auto"/>
              <w:bottom w:val="single" w:sz="4" w:space="0" w:color="auto"/>
              <w:right w:val="single" w:sz="4" w:space="0" w:color="auto"/>
            </w:tcBorders>
          </w:tcPr>
          <w:p w14:paraId="565C319E" w14:textId="1C761DFF" w:rsidR="00E0303B" w:rsidRPr="002C769D" w:rsidRDefault="00D301FF" w:rsidP="00FE5CFE">
            <w:pPr>
              <w:spacing w:line="276" w:lineRule="auto"/>
              <w:jc w:val="both"/>
              <w:rPr>
                <w:rFonts w:asciiTheme="majorHAnsi" w:hAnsiTheme="majorHAnsi"/>
                <w:bCs/>
                <w:szCs w:val="20"/>
                <w:lang w:val="en-US"/>
              </w:rPr>
            </w:pPr>
            <w:r w:rsidRPr="002C769D">
              <w:rPr>
                <w:rFonts w:asciiTheme="majorHAnsi" w:hAnsiTheme="majorHAnsi" w:cs="TimesNewRoman,Bold"/>
                <w:bCs/>
                <w:szCs w:val="20"/>
                <w:lang w:bidi="ne-NP"/>
              </w:rPr>
              <w:t>Exam</w:t>
            </w:r>
          </w:p>
        </w:tc>
        <w:tc>
          <w:tcPr>
            <w:tcW w:w="1715" w:type="dxa"/>
            <w:tcBorders>
              <w:top w:val="single" w:sz="4" w:space="0" w:color="auto"/>
              <w:left w:val="single" w:sz="4" w:space="0" w:color="auto"/>
              <w:bottom w:val="single" w:sz="4" w:space="0" w:color="auto"/>
              <w:right w:val="single" w:sz="4" w:space="0" w:color="auto"/>
            </w:tcBorders>
          </w:tcPr>
          <w:p w14:paraId="29E857D6" w14:textId="1D4E5E22" w:rsidR="00E0303B" w:rsidRPr="002C769D" w:rsidRDefault="00E0303B" w:rsidP="00FE5CFE">
            <w:pPr>
              <w:spacing w:line="276" w:lineRule="auto"/>
              <w:jc w:val="center"/>
              <w:rPr>
                <w:rFonts w:asciiTheme="majorHAnsi" w:hAnsiTheme="majorHAnsi"/>
                <w:bCs/>
                <w:szCs w:val="20"/>
                <w:lang w:val="en-US"/>
              </w:rPr>
            </w:pPr>
            <w:r w:rsidRPr="002C769D">
              <w:rPr>
                <w:rFonts w:asciiTheme="majorHAnsi" w:hAnsiTheme="majorHAnsi" w:cs="TimesNewRoman,Bold"/>
                <w:szCs w:val="20"/>
                <w:lang w:bidi="ne-NP"/>
              </w:rPr>
              <w:t>50%</w:t>
            </w:r>
          </w:p>
        </w:tc>
      </w:tr>
      <w:tr w:rsidR="00E0303B" w:rsidRPr="002C769D" w14:paraId="7B89D9C3" w14:textId="77777777" w:rsidTr="002C769D">
        <w:trPr>
          <w:trHeight w:val="747"/>
        </w:trPr>
        <w:tc>
          <w:tcPr>
            <w:tcW w:w="2178" w:type="dxa"/>
            <w:vMerge w:val="restart"/>
            <w:tcBorders>
              <w:top w:val="single" w:sz="4" w:space="0" w:color="auto"/>
              <w:left w:val="single" w:sz="4" w:space="0" w:color="auto"/>
              <w:bottom w:val="single" w:sz="4" w:space="0" w:color="auto"/>
              <w:right w:val="single" w:sz="4" w:space="0" w:color="auto"/>
            </w:tcBorders>
            <w:hideMark/>
          </w:tcPr>
          <w:p w14:paraId="7B269484" w14:textId="77777777" w:rsidR="00E0303B" w:rsidRPr="002C769D" w:rsidRDefault="00E0303B" w:rsidP="00FE5CFE">
            <w:pPr>
              <w:spacing w:line="276" w:lineRule="auto"/>
              <w:jc w:val="both"/>
              <w:rPr>
                <w:rFonts w:asciiTheme="majorHAnsi" w:hAnsiTheme="majorHAnsi"/>
                <w:b/>
                <w:bCs/>
                <w:szCs w:val="20"/>
                <w:lang w:val="en-US"/>
              </w:rPr>
            </w:pPr>
            <w:r w:rsidRPr="002C769D">
              <w:rPr>
                <w:rFonts w:asciiTheme="majorHAnsi" w:hAnsiTheme="majorHAnsi"/>
                <w:b/>
                <w:bCs/>
                <w:szCs w:val="20"/>
                <w:lang w:val="en-US"/>
              </w:rPr>
              <w:t>Seminar/practical classes</w:t>
            </w:r>
          </w:p>
        </w:tc>
        <w:tc>
          <w:tcPr>
            <w:tcW w:w="3951" w:type="dxa"/>
            <w:tcBorders>
              <w:top w:val="single" w:sz="4" w:space="0" w:color="auto"/>
              <w:left w:val="single" w:sz="4" w:space="0" w:color="auto"/>
              <w:bottom w:val="single" w:sz="4" w:space="0" w:color="auto"/>
              <w:right w:val="single" w:sz="4" w:space="0" w:color="auto"/>
            </w:tcBorders>
          </w:tcPr>
          <w:p w14:paraId="121C9287" w14:textId="727CED02" w:rsidR="00E0303B" w:rsidRPr="002C769D" w:rsidRDefault="00D301FF" w:rsidP="00D301FF">
            <w:pPr>
              <w:autoSpaceDE w:val="0"/>
              <w:autoSpaceDN w:val="0"/>
              <w:adjustRightInd w:val="0"/>
              <w:rPr>
                <w:rFonts w:asciiTheme="majorHAnsi" w:hAnsiTheme="majorHAnsi" w:cs="TimesNewRoman,Bold"/>
                <w:bCs/>
                <w:szCs w:val="20"/>
                <w:lang w:bidi="ne-NP"/>
              </w:rPr>
            </w:pPr>
            <w:r w:rsidRPr="002C769D">
              <w:rPr>
                <w:rFonts w:asciiTheme="majorHAnsi" w:hAnsiTheme="majorHAnsi" w:cs="TimesNewRoman,Bold"/>
                <w:bCs/>
                <w:szCs w:val="20"/>
                <w:lang w:bidi="ne-NP"/>
              </w:rPr>
              <w:t>Recognising the microscopic specimen</w:t>
            </w:r>
          </w:p>
        </w:tc>
        <w:tc>
          <w:tcPr>
            <w:tcW w:w="2086" w:type="dxa"/>
            <w:tcBorders>
              <w:top w:val="single" w:sz="4" w:space="0" w:color="auto"/>
              <w:left w:val="single" w:sz="4" w:space="0" w:color="auto"/>
              <w:bottom w:val="single" w:sz="4" w:space="0" w:color="auto"/>
              <w:right w:val="single" w:sz="4" w:space="0" w:color="auto"/>
            </w:tcBorders>
          </w:tcPr>
          <w:p w14:paraId="6D2E0135" w14:textId="1D1433EB" w:rsidR="00D301FF" w:rsidRPr="002C769D" w:rsidRDefault="00D301FF" w:rsidP="00D301FF">
            <w:pPr>
              <w:spacing w:line="276" w:lineRule="auto"/>
              <w:jc w:val="both"/>
              <w:rPr>
                <w:rFonts w:asciiTheme="majorHAnsi" w:hAnsiTheme="majorHAnsi"/>
                <w:bCs/>
                <w:szCs w:val="20"/>
                <w:lang w:val="en-US"/>
              </w:rPr>
            </w:pPr>
            <w:r w:rsidRPr="002C769D">
              <w:rPr>
                <w:rFonts w:asciiTheme="majorHAnsi" w:hAnsiTheme="majorHAnsi" w:cs="TimesNewRoman,Bold"/>
                <w:bCs/>
                <w:szCs w:val="20"/>
                <w:lang w:bidi="ne-NP"/>
              </w:rPr>
              <w:t>Examination of the miscoscopic specimen</w:t>
            </w:r>
          </w:p>
        </w:tc>
        <w:tc>
          <w:tcPr>
            <w:tcW w:w="1715" w:type="dxa"/>
            <w:tcBorders>
              <w:top w:val="single" w:sz="4" w:space="0" w:color="auto"/>
              <w:left w:val="single" w:sz="4" w:space="0" w:color="auto"/>
              <w:bottom w:val="single" w:sz="4" w:space="0" w:color="auto"/>
              <w:right w:val="single" w:sz="4" w:space="0" w:color="auto"/>
            </w:tcBorders>
          </w:tcPr>
          <w:p w14:paraId="01F0CEC4" w14:textId="77777777" w:rsidR="00D301FF" w:rsidRPr="002C769D" w:rsidRDefault="00E0303B" w:rsidP="00FE5CFE">
            <w:pPr>
              <w:spacing w:line="276" w:lineRule="auto"/>
              <w:jc w:val="center"/>
              <w:rPr>
                <w:rFonts w:asciiTheme="majorHAnsi" w:hAnsiTheme="majorHAnsi" w:cs="TimesNewRoman,Bold"/>
                <w:szCs w:val="20"/>
                <w:lang w:bidi="ne-NP"/>
              </w:rPr>
            </w:pPr>
            <w:r w:rsidRPr="002C769D">
              <w:rPr>
                <w:rFonts w:asciiTheme="majorHAnsi" w:hAnsiTheme="majorHAnsi" w:cs="TimesNewRoman,Bold"/>
                <w:szCs w:val="20"/>
                <w:lang w:bidi="ne-NP"/>
              </w:rPr>
              <w:t xml:space="preserve">40%       </w:t>
            </w:r>
          </w:p>
          <w:p w14:paraId="4F0AD106" w14:textId="77777777" w:rsidR="00D301FF" w:rsidRPr="002C769D" w:rsidRDefault="00D301FF" w:rsidP="00FE5CFE">
            <w:pPr>
              <w:spacing w:line="276" w:lineRule="auto"/>
              <w:jc w:val="center"/>
              <w:rPr>
                <w:rFonts w:asciiTheme="majorHAnsi" w:hAnsiTheme="majorHAnsi" w:cs="TimesNewRoman,Bold"/>
                <w:szCs w:val="20"/>
                <w:lang w:bidi="ne-NP"/>
              </w:rPr>
            </w:pPr>
          </w:p>
          <w:p w14:paraId="18F148FD" w14:textId="2B6A037A" w:rsidR="00E0303B" w:rsidRPr="002C769D" w:rsidRDefault="00E0303B" w:rsidP="00D301FF">
            <w:pPr>
              <w:spacing w:line="276" w:lineRule="auto"/>
              <w:rPr>
                <w:rFonts w:asciiTheme="majorHAnsi" w:hAnsiTheme="majorHAnsi"/>
                <w:bCs/>
                <w:szCs w:val="20"/>
                <w:lang w:val="en-US"/>
              </w:rPr>
            </w:pPr>
          </w:p>
        </w:tc>
      </w:tr>
      <w:tr w:rsidR="00E0303B" w:rsidRPr="002C769D" w14:paraId="16AC8682" w14:textId="77777777" w:rsidTr="002C769D">
        <w:tc>
          <w:tcPr>
            <w:tcW w:w="2178" w:type="dxa"/>
            <w:vMerge/>
            <w:tcBorders>
              <w:top w:val="single" w:sz="4" w:space="0" w:color="auto"/>
              <w:left w:val="single" w:sz="4" w:space="0" w:color="auto"/>
              <w:bottom w:val="single" w:sz="4" w:space="0" w:color="auto"/>
              <w:right w:val="single" w:sz="4" w:space="0" w:color="auto"/>
            </w:tcBorders>
            <w:vAlign w:val="center"/>
            <w:hideMark/>
          </w:tcPr>
          <w:p w14:paraId="72741575" w14:textId="77777777" w:rsidR="00E0303B" w:rsidRPr="002C769D" w:rsidRDefault="00E0303B" w:rsidP="00FE5CFE">
            <w:pPr>
              <w:spacing w:line="240" w:lineRule="auto"/>
              <w:rPr>
                <w:rFonts w:asciiTheme="majorHAnsi" w:hAnsiTheme="majorHAnsi"/>
                <w:b/>
                <w:bCs/>
                <w:szCs w:val="20"/>
                <w:lang w:val="en-US"/>
              </w:rPr>
            </w:pPr>
          </w:p>
        </w:tc>
        <w:tc>
          <w:tcPr>
            <w:tcW w:w="3951" w:type="dxa"/>
            <w:tcBorders>
              <w:top w:val="single" w:sz="4" w:space="0" w:color="auto"/>
              <w:left w:val="single" w:sz="4" w:space="0" w:color="auto"/>
              <w:bottom w:val="single" w:sz="4" w:space="0" w:color="auto"/>
              <w:right w:val="single" w:sz="4" w:space="0" w:color="auto"/>
            </w:tcBorders>
          </w:tcPr>
          <w:p w14:paraId="6A682103" w14:textId="333AD21B" w:rsidR="00E0303B" w:rsidRPr="002C769D" w:rsidRDefault="00D301FF" w:rsidP="00FE5CFE">
            <w:pPr>
              <w:spacing w:line="276" w:lineRule="auto"/>
              <w:rPr>
                <w:rFonts w:asciiTheme="majorHAnsi" w:hAnsiTheme="majorHAnsi"/>
                <w:bCs/>
                <w:szCs w:val="20"/>
                <w:lang w:val="en-US"/>
              </w:rPr>
            </w:pPr>
            <w:r w:rsidRPr="002C769D">
              <w:rPr>
                <w:rFonts w:asciiTheme="majorHAnsi" w:hAnsiTheme="majorHAnsi" w:cs="TimesNewRoman,Bold"/>
                <w:bCs/>
                <w:szCs w:val="20"/>
                <w:lang w:bidi="ne-NP"/>
              </w:rPr>
              <w:t>Recognis</w:t>
            </w:r>
            <w:r w:rsidR="009D0071" w:rsidRPr="002C769D">
              <w:rPr>
                <w:rFonts w:asciiTheme="majorHAnsi" w:hAnsiTheme="majorHAnsi" w:cs="TimesNewRoman,Bold"/>
                <w:bCs/>
                <w:szCs w:val="20"/>
                <w:lang w:bidi="ne-NP"/>
              </w:rPr>
              <w:t>ing the role of these microorganism</w:t>
            </w:r>
            <w:r w:rsidRPr="002C769D">
              <w:rPr>
                <w:rFonts w:asciiTheme="majorHAnsi" w:hAnsiTheme="majorHAnsi" w:cs="TimesNewRoman,Bold"/>
                <w:bCs/>
                <w:szCs w:val="20"/>
                <w:lang w:bidi="ne-NP"/>
              </w:rPr>
              <w:t xml:space="preserve"> in the specific organ</w:t>
            </w:r>
          </w:p>
        </w:tc>
        <w:tc>
          <w:tcPr>
            <w:tcW w:w="2086" w:type="dxa"/>
            <w:tcBorders>
              <w:top w:val="single" w:sz="4" w:space="0" w:color="auto"/>
              <w:left w:val="single" w:sz="4" w:space="0" w:color="auto"/>
              <w:bottom w:val="single" w:sz="4" w:space="0" w:color="auto"/>
              <w:right w:val="single" w:sz="4" w:space="0" w:color="auto"/>
            </w:tcBorders>
          </w:tcPr>
          <w:p w14:paraId="37C76581" w14:textId="3308FC78" w:rsidR="00E0303B" w:rsidRPr="002C769D" w:rsidRDefault="00D301FF" w:rsidP="00FE5CFE">
            <w:pPr>
              <w:spacing w:line="276" w:lineRule="auto"/>
              <w:jc w:val="both"/>
              <w:rPr>
                <w:rFonts w:asciiTheme="majorHAnsi" w:hAnsiTheme="majorHAnsi"/>
                <w:b/>
                <w:bCs/>
                <w:szCs w:val="20"/>
                <w:lang w:val="en-US"/>
              </w:rPr>
            </w:pPr>
            <w:r w:rsidRPr="002C769D">
              <w:rPr>
                <w:rFonts w:asciiTheme="majorHAnsi" w:hAnsiTheme="majorHAnsi" w:cs="TimesNewRoman,Bold"/>
                <w:bCs/>
                <w:szCs w:val="20"/>
                <w:lang w:bidi="ne-NP"/>
              </w:rPr>
              <w:t>Mark during semester</w:t>
            </w:r>
          </w:p>
        </w:tc>
        <w:tc>
          <w:tcPr>
            <w:tcW w:w="1715" w:type="dxa"/>
            <w:tcBorders>
              <w:top w:val="single" w:sz="4" w:space="0" w:color="auto"/>
              <w:left w:val="single" w:sz="4" w:space="0" w:color="auto"/>
              <w:bottom w:val="single" w:sz="4" w:space="0" w:color="auto"/>
              <w:right w:val="single" w:sz="4" w:space="0" w:color="auto"/>
            </w:tcBorders>
          </w:tcPr>
          <w:p w14:paraId="778DD18A" w14:textId="3DB5D747" w:rsidR="00E0303B" w:rsidRPr="002C769D" w:rsidRDefault="00D301FF" w:rsidP="00D301FF">
            <w:pPr>
              <w:spacing w:line="360" w:lineRule="auto"/>
              <w:jc w:val="center"/>
              <w:rPr>
                <w:rFonts w:asciiTheme="majorHAnsi" w:hAnsiTheme="majorHAnsi"/>
                <w:bCs/>
                <w:szCs w:val="20"/>
                <w:lang w:val="en-US"/>
              </w:rPr>
            </w:pPr>
            <w:r w:rsidRPr="002C769D">
              <w:rPr>
                <w:rFonts w:asciiTheme="majorHAnsi" w:hAnsiTheme="majorHAnsi"/>
                <w:bCs/>
                <w:szCs w:val="20"/>
                <w:lang w:val="en-US"/>
              </w:rPr>
              <w:t>10%</w:t>
            </w:r>
          </w:p>
        </w:tc>
      </w:tr>
      <w:tr w:rsidR="00E0303B" w:rsidRPr="002C769D" w14:paraId="64BEE3A9"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2B18749F" w14:textId="44AE19ED" w:rsidR="00E0303B" w:rsidRPr="002C769D" w:rsidRDefault="00E0303B" w:rsidP="00FE5CFE">
            <w:pPr>
              <w:spacing w:line="276" w:lineRule="auto"/>
              <w:jc w:val="both"/>
              <w:rPr>
                <w:rFonts w:asciiTheme="majorHAnsi" w:hAnsiTheme="majorHAnsi"/>
                <w:b/>
                <w:bCs/>
                <w:szCs w:val="20"/>
                <w:lang w:val="en-US"/>
              </w:rPr>
            </w:pPr>
            <w:r w:rsidRPr="002C769D">
              <w:rPr>
                <w:rFonts w:asciiTheme="majorHAnsi" w:hAnsiTheme="majorHAnsi"/>
                <w:b/>
                <w:bCs/>
                <w:szCs w:val="20"/>
                <w:lang w:val="en-US"/>
              </w:rPr>
              <w:t>Minimal performance standard:</w:t>
            </w:r>
          </w:p>
          <w:p w14:paraId="427B9457" w14:textId="19215CC9" w:rsidR="00D301FF" w:rsidRPr="002C769D" w:rsidRDefault="00D301FF" w:rsidP="00FE5CFE">
            <w:pPr>
              <w:spacing w:line="276" w:lineRule="auto"/>
              <w:jc w:val="both"/>
              <w:rPr>
                <w:rFonts w:asciiTheme="majorHAnsi" w:hAnsiTheme="majorHAnsi"/>
                <w:bCs/>
                <w:szCs w:val="20"/>
                <w:lang w:val="en-US"/>
              </w:rPr>
            </w:pPr>
            <w:r w:rsidRPr="002C769D">
              <w:rPr>
                <w:rFonts w:asciiTheme="majorHAnsi" w:hAnsiTheme="majorHAnsi"/>
                <w:bCs/>
                <w:szCs w:val="20"/>
                <w:lang w:val="en-US"/>
              </w:rPr>
              <w:t xml:space="preserve">-Identification of the </w:t>
            </w:r>
            <w:r w:rsidR="00F77895" w:rsidRPr="002C769D">
              <w:rPr>
                <w:rFonts w:asciiTheme="majorHAnsi" w:hAnsiTheme="majorHAnsi"/>
                <w:bCs/>
                <w:szCs w:val="20"/>
                <w:lang w:val="en-US"/>
              </w:rPr>
              <w:t>mi</w:t>
            </w:r>
            <w:r w:rsidRPr="002C769D">
              <w:rPr>
                <w:rFonts w:asciiTheme="majorHAnsi" w:hAnsiTheme="majorHAnsi"/>
                <w:bCs/>
                <w:szCs w:val="20"/>
                <w:lang w:val="en-US"/>
              </w:rPr>
              <w:t>croscopic specimen: organ, tissue, cells</w:t>
            </w:r>
            <w:r w:rsidR="009D0071" w:rsidRPr="002C769D">
              <w:rPr>
                <w:rFonts w:asciiTheme="majorHAnsi" w:hAnsiTheme="majorHAnsi"/>
                <w:bCs/>
                <w:szCs w:val="20"/>
                <w:lang w:val="en-US"/>
              </w:rPr>
              <w:t xml:space="preserve"> </w:t>
            </w:r>
          </w:p>
          <w:p w14:paraId="73B0E7F0" w14:textId="7EC4A442" w:rsidR="00D301FF" w:rsidRPr="002C769D" w:rsidRDefault="009D0071" w:rsidP="009D0071">
            <w:pPr>
              <w:spacing w:line="276" w:lineRule="auto"/>
              <w:jc w:val="both"/>
              <w:rPr>
                <w:rFonts w:asciiTheme="majorHAnsi" w:hAnsiTheme="majorHAnsi"/>
                <w:bCs/>
                <w:szCs w:val="20"/>
                <w:lang w:val="en-US"/>
              </w:rPr>
            </w:pPr>
            <w:r w:rsidRPr="002C769D">
              <w:rPr>
                <w:rFonts w:asciiTheme="majorHAnsi" w:hAnsiTheme="majorHAnsi"/>
                <w:bCs/>
                <w:szCs w:val="20"/>
                <w:lang w:val="en-US"/>
              </w:rPr>
              <w:t>-Identification of lesion</w:t>
            </w:r>
          </w:p>
        </w:tc>
      </w:tr>
    </w:tbl>
    <w:p w14:paraId="0A30C5CE" w14:textId="77777777" w:rsidR="00704BB4" w:rsidRPr="002C769D" w:rsidRDefault="00704BB4" w:rsidP="00704BB4">
      <w:pPr>
        <w:spacing w:line="276" w:lineRule="auto"/>
        <w:jc w:val="both"/>
        <w:rPr>
          <w:rFonts w:asciiTheme="majorHAnsi" w:hAnsiTheme="majorHAnsi"/>
          <w:b/>
          <w:bCs/>
          <w:szCs w:val="20"/>
          <w:lang w:val="en-US"/>
        </w:rPr>
      </w:pPr>
    </w:p>
    <w:p w14:paraId="6F431AFF" w14:textId="77777777" w:rsidR="00704BB4" w:rsidRPr="002C769D" w:rsidRDefault="00704BB4" w:rsidP="00704BB4">
      <w:pPr>
        <w:spacing w:line="276" w:lineRule="auto"/>
        <w:jc w:val="both"/>
        <w:rPr>
          <w:rFonts w:asciiTheme="majorHAnsi" w:hAnsiTheme="majorHAnsi"/>
          <w:b/>
          <w:bCs/>
          <w:szCs w:val="20"/>
          <w:lang w:val="en-US"/>
        </w:rPr>
      </w:pPr>
      <w:r w:rsidRPr="002C769D">
        <w:rPr>
          <w:rFonts w:asciiTheme="majorHAnsi" w:hAnsiTheme="majorHAnsi"/>
          <w:b/>
          <w:bCs/>
          <w:szCs w:val="20"/>
          <w:lang w:val="en-US"/>
        </w:rPr>
        <w:t>Date of completion:</w:t>
      </w:r>
      <w:r w:rsidRPr="002C769D">
        <w:rPr>
          <w:rFonts w:asciiTheme="majorHAnsi" w:hAnsiTheme="majorHAnsi"/>
          <w:b/>
          <w:bCs/>
          <w:szCs w:val="20"/>
          <w:lang w:val="en-US"/>
        </w:rPr>
        <w:tab/>
      </w:r>
      <w:r w:rsidRPr="002C769D">
        <w:rPr>
          <w:rFonts w:asciiTheme="majorHAnsi" w:hAnsiTheme="majorHAnsi"/>
          <w:b/>
          <w:bCs/>
          <w:szCs w:val="20"/>
          <w:lang w:val="en-US"/>
        </w:rPr>
        <w:tab/>
      </w:r>
      <w:r w:rsidRPr="002C769D">
        <w:rPr>
          <w:rFonts w:asciiTheme="majorHAnsi" w:hAnsiTheme="majorHAnsi"/>
          <w:b/>
          <w:bCs/>
          <w:szCs w:val="20"/>
          <w:lang w:val="en-US"/>
        </w:rPr>
        <w:tab/>
      </w:r>
      <w:r w:rsidRPr="002C769D">
        <w:rPr>
          <w:rFonts w:asciiTheme="majorHAnsi" w:hAnsiTheme="majorHAnsi"/>
          <w:b/>
          <w:bCs/>
          <w:szCs w:val="20"/>
          <w:lang w:val="en-US"/>
        </w:rPr>
        <w:tab/>
      </w:r>
      <w:r w:rsidRPr="002C769D">
        <w:rPr>
          <w:rFonts w:asciiTheme="majorHAnsi" w:hAnsiTheme="majorHAnsi"/>
          <w:b/>
          <w:bCs/>
          <w:szCs w:val="20"/>
          <w:lang w:val="en-US"/>
        </w:rPr>
        <w:tab/>
        <w:t>Signature of head of discipline</w:t>
      </w:r>
    </w:p>
    <w:p w14:paraId="7C6FAB9C" w14:textId="094E69B8" w:rsidR="00704BB4" w:rsidRPr="002C769D" w:rsidRDefault="00C02CDD" w:rsidP="00704BB4">
      <w:pPr>
        <w:spacing w:line="276" w:lineRule="auto"/>
        <w:jc w:val="both"/>
        <w:rPr>
          <w:rFonts w:asciiTheme="majorHAnsi" w:hAnsiTheme="majorHAnsi"/>
          <w:b/>
          <w:bCs/>
          <w:szCs w:val="20"/>
          <w:lang w:val="en-US"/>
        </w:rPr>
      </w:pPr>
      <w:r>
        <w:rPr>
          <w:rFonts w:asciiTheme="majorHAnsi" w:hAnsiTheme="majorHAnsi"/>
          <w:bCs/>
          <w:szCs w:val="20"/>
          <w:lang w:val="en-US"/>
        </w:rPr>
        <w:t>2</w:t>
      </w:r>
      <w:r w:rsidR="00704BB4" w:rsidRPr="002C769D">
        <w:rPr>
          <w:rFonts w:asciiTheme="majorHAnsi" w:hAnsiTheme="majorHAnsi"/>
          <w:bCs/>
          <w:szCs w:val="20"/>
          <w:lang w:val="en-US"/>
        </w:rPr>
        <w:t>0.0</w:t>
      </w:r>
      <w:r w:rsidR="00B21CAF" w:rsidRPr="002C769D">
        <w:rPr>
          <w:rFonts w:asciiTheme="majorHAnsi" w:hAnsiTheme="majorHAnsi"/>
          <w:bCs/>
          <w:szCs w:val="20"/>
          <w:lang w:val="en-US"/>
        </w:rPr>
        <w:t>9</w:t>
      </w:r>
      <w:r w:rsidR="00704BB4" w:rsidRPr="002C769D">
        <w:rPr>
          <w:rFonts w:asciiTheme="majorHAnsi" w:hAnsiTheme="majorHAnsi"/>
          <w:bCs/>
          <w:szCs w:val="20"/>
          <w:lang w:val="en-US"/>
        </w:rPr>
        <w:t>.201</w:t>
      </w:r>
      <w:r>
        <w:rPr>
          <w:rFonts w:asciiTheme="majorHAnsi" w:hAnsiTheme="majorHAnsi"/>
          <w:bCs/>
          <w:szCs w:val="20"/>
          <w:lang w:val="en-US"/>
        </w:rPr>
        <w:t>9</w:t>
      </w:r>
      <w:r w:rsidR="00704BB4" w:rsidRPr="002C769D">
        <w:rPr>
          <w:rFonts w:asciiTheme="majorHAnsi" w:hAnsiTheme="majorHAnsi"/>
          <w:bCs/>
          <w:szCs w:val="20"/>
          <w:lang w:val="en-US"/>
        </w:rPr>
        <w:tab/>
      </w:r>
      <w:r w:rsidR="00704BB4" w:rsidRPr="002C769D">
        <w:rPr>
          <w:rFonts w:asciiTheme="majorHAnsi" w:hAnsiTheme="majorHAnsi"/>
          <w:bCs/>
          <w:szCs w:val="20"/>
          <w:lang w:val="en-US"/>
        </w:rPr>
        <w:tab/>
      </w:r>
      <w:r w:rsidR="00704BB4" w:rsidRPr="002C769D">
        <w:rPr>
          <w:rFonts w:asciiTheme="majorHAnsi" w:hAnsiTheme="majorHAnsi"/>
          <w:bCs/>
          <w:szCs w:val="20"/>
          <w:lang w:val="en-US"/>
        </w:rPr>
        <w:tab/>
      </w:r>
      <w:r w:rsidR="00704BB4" w:rsidRPr="002C769D">
        <w:rPr>
          <w:rFonts w:asciiTheme="majorHAnsi" w:hAnsiTheme="majorHAnsi"/>
          <w:bCs/>
          <w:szCs w:val="20"/>
          <w:lang w:val="en-US"/>
        </w:rPr>
        <w:tab/>
      </w:r>
      <w:r w:rsidR="00704BB4" w:rsidRPr="002C769D">
        <w:rPr>
          <w:rFonts w:asciiTheme="majorHAnsi" w:hAnsiTheme="majorHAnsi"/>
          <w:bCs/>
          <w:szCs w:val="20"/>
          <w:lang w:val="en-US"/>
        </w:rPr>
        <w:tab/>
      </w:r>
      <w:r w:rsidR="00704BB4" w:rsidRPr="002C769D">
        <w:rPr>
          <w:rFonts w:asciiTheme="majorHAnsi" w:hAnsiTheme="majorHAnsi"/>
          <w:bCs/>
          <w:szCs w:val="20"/>
          <w:lang w:val="en-US"/>
        </w:rPr>
        <w:tab/>
      </w:r>
      <w:r w:rsidR="00DC42A3" w:rsidRPr="002C769D">
        <w:rPr>
          <w:rFonts w:asciiTheme="majorHAnsi" w:hAnsiTheme="majorHAnsi"/>
          <w:bCs/>
          <w:szCs w:val="20"/>
          <w:lang w:val="en-US"/>
        </w:rPr>
        <w:t>Lecturer Roxana Covali PhD</w:t>
      </w:r>
    </w:p>
    <w:p w14:paraId="1674CD22" w14:textId="77777777" w:rsidR="0002750E" w:rsidRPr="002C769D" w:rsidRDefault="0002750E" w:rsidP="0002750E">
      <w:pPr>
        <w:spacing w:line="276" w:lineRule="auto"/>
        <w:jc w:val="both"/>
        <w:rPr>
          <w:rFonts w:asciiTheme="majorHAnsi" w:hAnsiTheme="majorHAnsi"/>
          <w:b/>
          <w:bCs/>
          <w:szCs w:val="20"/>
          <w:lang w:val="en-US"/>
        </w:rPr>
      </w:pPr>
    </w:p>
    <w:p w14:paraId="6F4C973D" w14:textId="36347B8E" w:rsidR="0002750E" w:rsidRPr="002C769D" w:rsidRDefault="0002750E" w:rsidP="0002750E">
      <w:pPr>
        <w:spacing w:line="276" w:lineRule="auto"/>
        <w:jc w:val="both"/>
        <w:rPr>
          <w:rFonts w:asciiTheme="majorHAnsi" w:hAnsiTheme="majorHAnsi"/>
          <w:b/>
          <w:bCs/>
          <w:szCs w:val="20"/>
          <w:lang w:val="en-US"/>
        </w:rPr>
      </w:pPr>
      <w:r w:rsidRPr="002C769D">
        <w:rPr>
          <w:rFonts w:asciiTheme="majorHAnsi" w:hAnsiTheme="majorHAnsi"/>
          <w:b/>
          <w:bCs/>
          <w:szCs w:val="20"/>
          <w:lang w:val="en-US"/>
        </w:rPr>
        <w:t>Department approval date</w:t>
      </w:r>
      <w:r w:rsidRPr="002C769D">
        <w:rPr>
          <w:rFonts w:asciiTheme="majorHAnsi" w:hAnsiTheme="majorHAnsi"/>
          <w:b/>
          <w:bCs/>
          <w:szCs w:val="20"/>
          <w:lang w:val="en-US"/>
        </w:rPr>
        <w:tab/>
      </w:r>
      <w:r w:rsidRPr="002C769D">
        <w:rPr>
          <w:rFonts w:asciiTheme="majorHAnsi" w:hAnsiTheme="majorHAnsi"/>
          <w:b/>
          <w:bCs/>
          <w:szCs w:val="20"/>
          <w:lang w:val="en-US"/>
        </w:rPr>
        <w:tab/>
      </w:r>
      <w:r w:rsidRPr="002C769D">
        <w:rPr>
          <w:rFonts w:asciiTheme="majorHAnsi" w:hAnsiTheme="majorHAnsi"/>
          <w:b/>
          <w:bCs/>
          <w:szCs w:val="20"/>
          <w:lang w:val="en-US"/>
        </w:rPr>
        <w:tab/>
      </w:r>
      <w:r w:rsidRPr="002C769D">
        <w:rPr>
          <w:rFonts w:asciiTheme="majorHAnsi" w:hAnsiTheme="majorHAnsi"/>
          <w:b/>
          <w:bCs/>
          <w:szCs w:val="20"/>
          <w:lang w:val="en-US"/>
        </w:rPr>
        <w:tab/>
      </w:r>
      <w:r w:rsidRPr="002C769D">
        <w:rPr>
          <w:rFonts w:asciiTheme="majorHAnsi" w:hAnsiTheme="majorHAnsi"/>
          <w:b/>
          <w:bCs/>
          <w:szCs w:val="20"/>
          <w:lang w:val="en-US"/>
        </w:rPr>
        <w:tab/>
      </w:r>
    </w:p>
    <w:p w14:paraId="6852F0D3" w14:textId="5D5C516A" w:rsidR="0002750E" w:rsidRPr="002C769D" w:rsidRDefault="00C02CDD" w:rsidP="0002750E">
      <w:pPr>
        <w:spacing w:line="276" w:lineRule="auto"/>
        <w:jc w:val="both"/>
        <w:rPr>
          <w:rFonts w:asciiTheme="majorHAnsi" w:hAnsiTheme="majorHAnsi"/>
          <w:bCs/>
          <w:szCs w:val="20"/>
          <w:lang w:val="en-US"/>
        </w:rPr>
      </w:pPr>
      <w:r>
        <w:rPr>
          <w:rFonts w:asciiTheme="majorHAnsi" w:hAnsiTheme="majorHAnsi"/>
          <w:bCs/>
          <w:szCs w:val="20"/>
          <w:lang w:val="en-US"/>
        </w:rPr>
        <w:t>30</w:t>
      </w:r>
      <w:r w:rsidR="0002750E" w:rsidRPr="002C769D">
        <w:rPr>
          <w:rFonts w:asciiTheme="majorHAnsi" w:hAnsiTheme="majorHAnsi"/>
          <w:bCs/>
          <w:szCs w:val="20"/>
          <w:lang w:val="en-US"/>
        </w:rPr>
        <w:t>.0</w:t>
      </w:r>
      <w:r w:rsidR="00B21CAF" w:rsidRPr="002C769D">
        <w:rPr>
          <w:rFonts w:asciiTheme="majorHAnsi" w:hAnsiTheme="majorHAnsi"/>
          <w:bCs/>
          <w:szCs w:val="20"/>
          <w:lang w:val="en-US"/>
        </w:rPr>
        <w:t>9</w:t>
      </w:r>
      <w:r w:rsidR="0002750E" w:rsidRPr="002C769D">
        <w:rPr>
          <w:rFonts w:asciiTheme="majorHAnsi" w:hAnsiTheme="majorHAnsi"/>
          <w:bCs/>
          <w:szCs w:val="20"/>
          <w:lang w:val="en-US"/>
        </w:rPr>
        <w:t>.201</w:t>
      </w:r>
      <w:r>
        <w:rPr>
          <w:rFonts w:asciiTheme="majorHAnsi" w:hAnsiTheme="majorHAnsi"/>
          <w:bCs/>
          <w:szCs w:val="20"/>
          <w:lang w:val="en-US"/>
        </w:rPr>
        <w:t>9</w:t>
      </w:r>
      <w:bookmarkStart w:id="0" w:name="_GoBack"/>
      <w:bookmarkEnd w:id="0"/>
      <w:r w:rsidR="00B21CAF" w:rsidRPr="002C769D">
        <w:rPr>
          <w:rFonts w:asciiTheme="majorHAnsi" w:hAnsiTheme="majorHAnsi"/>
          <w:bCs/>
          <w:szCs w:val="20"/>
          <w:lang w:val="en-US"/>
        </w:rPr>
        <w:t xml:space="preserve"> </w:t>
      </w:r>
    </w:p>
    <w:p w14:paraId="63176CFE" w14:textId="19EE3CF6" w:rsidR="00704BB4" w:rsidRPr="002C769D" w:rsidRDefault="00704BB4" w:rsidP="00704BB4">
      <w:pPr>
        <w:spacing w:line="276" w:lineRule="auto"/>
        <w:jc w:val="both"/>
        <w:rPr>
          <w:rFonts w:asciiTheme="majorHAnsi" w:hAnsiTheme="majorHAnsi"/>
          <w:b/>
          <w:bCs/>
          <w:szCs w:val="20"/>
          <w:lang w:val="en-US"/>
        </w:rPr>
      </w:pPr>
      <w:r w:rsidRPr="002C769D">
        <w:rPr>
          <w:rFonts w:asciiTheme="majorHAnsi" w:hAnsiTheme="majorHAnsi"/>
          <w:b/>
          <w:bCs/>
          <w:szCs w:val="20"/>
          <w:lang w:val="en-US"/>
        </w:rPr>
        <w:tab/>
      </w:r>
      <w:r w:rsidRPr="002C769D">
        <w:rPr>
          <w:rFonts w:asciiTheme="majorHAnsi" w:hAnsiTheme="majorHAnsi"/>
          <w:b/>
          <w:bCs/>
          <w:szCs w:val="20"/>
          <w:lang w:val="en-US"/>
        </w:rPr>
        <w:tab/>
      </w:r>
      <w:r w:rsidRPr="002C769D">
        <w:rPr>
          <w:rFonts w:asciiTheme="majorHAnsi" w:hAnsiTheme="majorHAnsi"/>
          <w:b/>
          <w:bCs/>
          <w:szCs w:val="20"/>
          <w:lang w:val="en-US"/>
        </w:rPr>
        <w:tab/>
      </w:r>
      <w:r w:rsidRPr="002C769D">
        <w:rPr>
          <w:rFonts w:asciiTheme="majorHAnsi" w:hAnsiTheme="majorHAnsi"/>
          <w:b/>
          <w:bCs/>
          <w:szCs w:val="20"/>
          <w:lang w:val="en-US"/>
        </w:rPr>
        <w:tab/>
      </w:r>
      <w:r w:rsidRPr="002C769D">
        <w:rPr>
          <w:rFonts w:asciiTheme="majorHAnsi" w:hAnsiTheme="majorHAnsi"/>
          <w:b/>
          <w:bCs/>
          <w:szCs w:val="20"/>
          <w:lang w:val="en-US"/>
        </w:rPr>
        <w:tab/>
      </w:r>
      <w:r w:rsidRPr="002C769D">
        <w:rPr>
          <w:rFonts w:asciiTheme="majorHAnsi" w:hAnsiTheme="majorHAnsi"/>
          <w:b/>
          <w:bCs/>
          <w:szCs w:val="20"/>
          <w:lang w:val="en-US"/>
        </w:rPr>
        <w:tab/>
      </w:r>
      <w:r w:rsidR="0002750E" w:rsidRPr="002C769D">
        <w:rPr>
          <w:rFonts w:asciiTheme="majorHAnsi" w:hAnsiTheme="majorHAnsi"/>
          <w:b/>
          <w:bCs/>
          <w:szCs w:val="20"/>
          <w:lang w:val="en-US"/>
        </w:rPr>
        <w:tab/>
      </w:r>
      <w:r w:rsidRPr="002C769D">
        <w:rPr>
          <w:rFonts w:asciiTheme="majorHAnsi" w:hAnsiTheme="majorHAnsi"/>
          <w:b/>
          <w:bCs/>
          <w:szCs w:val="20"/>
          <w:lang w:val="en-US"/>
        </w:rPr>
        <w:t>Signature of department director</w:t>
      </w:r>
    </w:p>
    <w:p w14:paraId="14BD26B7" w14:textId="0264DD65" w:rsidR="00704BB4" w:rsidRPr="002C769D" w:rsidRDefault="00200CB8" w:rsidP="00704BB4">
      <w:pPr>
        <w:spacing w:line="276" w:lineRule="auto"/>
        <w:ind w:left="4248" w:firstLine="708"/>
        <w:jc w:val="both"/>
        <w:rPr>
          <w:rFonts w:asciiTheme="majorHAnsi" w:hAnsiTheme="majorHAnsi"/>
          <w:szCs w:val="20"/>
          <w:lang w:val="en-US"/>
        </w:rPr>
      </w:pPr>
      <w:r w:rsidRPr="002C769D">
        <w:rPr>
          <w:rFonts w:asciiTheme="majorHAnsi" w:hAnsiTheme="majorHAnsi"/>
          <w:szCs w:val="20"/>
          <w:lang w:val="en-US"/>
        </w:rPr>
        <w:t>Lecturer Daniela-Viore</w:t>
      </w:r>
      <w:r w:rsidR="002C769D">
        <w:rPr>
          <w:rFonts w:asciiTheme="majorHAnsi" w:hAnsiTheme="majorHAnsi"/>
          <w:szCs w:val="20"/>
          <w:lang w:val="en-US"/>
        </w:rPr>
        <w:t>lia Matei, Ph</w:t>
      </w:r>
      <w:r w:rsidR="00704BB4" w:rsidRPr="002C769D">
        <w:rPr>
          <w:rFonts w:asciiTheme="majorHAnsi" w:hAnsiTheme="majorHAnsi"/>
          <w:szCs w:val="20"/>
          <w:lang w:val="en-US"/>
        </w:rPr>
        <w:t>D</w:t>
      </w:r>
    </w:p>
    <w:p w14:paraId="6861814B" w14:textId="77777777" w:rsidR="00A314B1" w:rsidRPr="002C769D" w:rsidRDefault="00A314B1" w:rsidP="00567187">
      <w:pPr>
        <w:rPr>
          <w:rFonts w:asciiTheme="majorHAnsi" w:hAnsiTheme="majorHAnsi"/>
          <w:szCs w:val="20"/>
          <w:lang w:val="en-US"/>
        </w:rPr>
      </w:pPr>
    </w:p>
    <w:sectPr w:rsidR="00A314B1" w:rsidRPr="002C769D" w:rsidSect="00A314B1">
      <w:headerReference w:type="even" r:id="rId11"/>
      <w:headerReference w:type="default" r:id="rId12"/>
      <w:footerReference w:type="even" r:id="rId13"/>
      <w:footerReference w:type="default" r:id="rId14"/>
      <w:headerReference w:type="first" r:id="rId15"/>
      <w:footerReference w:type="first" r:id="rId16"/>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39891" w14:textId="77777777" w:rsidR="00635A60" w:rsidRDefault="00635A60" w:rsidP="003620AC">
      <w:pPr>
        <w:spacing w:line="240" w:lineRule="auto"/>
      </w:pPr>
      <w:r>
        <w:separator/>
      </w:r>
    </w:p>
  </w:endnote>
  <w:endnote w:type="continuationSeparator" w:id="0">
    <w:p w14:paraId="304FE028" w14:textId="77777777" w:rsidR="00635A60" w:rsidRDefault="00635A60"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C02CDD">
                            <w:rPr>
                              <w:noProof/>
                              <w:color w:val="7F7F7F" w:themeColor="text1" w:themeTint="80"/>
                            </w:rPr>
                            <w:t>3</w:t>
                          </w:r>
                          <w:r w:rsidRPr="00A314B1">
                            <w:rPr>
                              <w:color w:val="7F7F7F" w:themeColor="text1" w:themeTint="80"/>
                            </w:rPr>
                            <w:fldChar w:fldCharType="end"/>
                          </w:r>
                          <w:r>
                            <w:t xml:space="preserve"> </w:t>
                          </w:r>
                          <w:r w:rsidR="00287BB2">
                            <w:t>of</w:t>
                          </w:r>
                          <w:r>
                            <w:t xml:space="preserve"> </w:t>
                          </w:r>
                          <w:fldSimple w:instr=" NUMPAGES   \* MERGEFORMAT ">
                            <w:r w:rsidR="00C02CDD">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C02CDD">
                      <w:rPr>
                        <w:noProof/>
                        <w:color w:val="7F7F7F" w:themeColor="text1" w:themeTint="80"/>
                      </w:rPr>
                      <w:t>3</w:t>
                    </w:r>
                    <w:r w:rsidRPr="00A314B1">
                      <w:rPr>
                        <w:color w:val="7F7F7F" w:themeColor="text1" w:themeTint="80"/>
                      </w:rPr>
                      <w:fldChar w:fldCharType="end"/>
                    </w:r>
                    <w:r>
                      <w:t xml:space="preserve"> </w:t>
                    </w:r>
                    <w:r w:rsidR="00287BB2">
                      <w:t>of</w:t>
                    </w:r>
                    <w:r>
                      <w:t xml:space="preserve"> </w:t>
                    </w:r>
                    <w:fldSimple w:instr=" NUMPAGES   \* MERGEFORMAT ">
                      <w:r w:rsidR="00C02CDD">
                        <w:rPr>
                          <w:noProof/>
                        </w:rPr>
                        <w:t>4</w:t>
                      </w:r>
                    </w:fldSimple>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876AB3">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635A60">
                            <w:fldChar w:fldCharType="begin"/>
                          </w:r>
                          <w:r w:rsidR="00635A60">
                            <w:instrText xml:space="preserve"> NUMPAGES   \* MERGEFORMAT </w:instrText>
                          </w:r>
                          <w:r w:rsidR="00635A60">
                            <w:fldChar w:fldCharType="separate"/>
                          </w:r>
                          <w:r w:rsidR="00876AB3">
                            <w:rPr>
                              <w:noProof/>
                            </w:rPr>
                            <w:t>1</w:t>
                          </w:r>
                          <w:r w:rsidR="00635A60">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876AB3">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r w:rsidR="00635A60">
                      <w:fldChar w:fldCharType="begin"/>
                    </w:r>
                    <w:r w:rsidR="00635A60">
                      <w:instrText xml:space="preserve"> NUMPAGES   \* MERGEFORMAT </w:instrText>
                    </w:r>
                    <w:r w:rsidR="00635A60">
                      <w:fldChar w:fldCharType="separate"/>
                    </w:r>
                    <w:r w:rsidR="00876AB3">
                      <w:rPr>
                        <w:noProof/>
                      </w:rPr>
                      <w:t>1</w:t>
                    </w:r>
                    <w:r w:rsidR="00635A60">
                      <w:rPr>
                        <w:noProof/>
                      </w:rPr>
                      <w:fldChar w:fldCharType="end"/>
                    </w:r>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413743F9"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827A6" w14:textId="77777777" w:rsidR="00635A60" w:rsidRDefault="00635A60" w:rsidP="003620AC">
      <w:pPr>
        <w:spacing w:line="240" w:lineRule="auto"/>
      </w:pPr>
      <w:r>
        <w:separator/>
      </w:r>
    </w:p>
  </w:footnote>
  <w:footnote w:type="continuationSeparator" w:id="0">
    <w:p w14:paraId="229213EB" w14:textId="77777777" w:rsidR="00635A60" w:rsidRDefault="00635A60"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018CA96C"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9569BB"/>
    <w:multiLevelType w:val="hybridMultilevel"/>
    <w:tmpl w:val="D8AE04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DF4E44"/>
    <w:multiLevelType w:val="hybridMultilevel"/>
    <w:tmpl w:val="34F869D0"/>
    <w:lvl w:ilvl="0" w:tplc="149290B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D56209"/>
    <w:multiLevelType w:val="hybridMultilevel"/>
    <w:tmpl w:val="9B0E043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2750E"/>
    <w:rsid w:val="000342BA"/>
    <w:rsid w:val="00042857"/>
    <w:rsid w:val="00067D65"/>
    <w:rsid w:val="000724CA"/>
    <w:rsid w:val="00081C59"/>
    <w:rsid w:val="000E6833"/>
    <w:rsid w:val="000F6B2B"/>
    <w:rsid w:val="00106330"/>
    <w:rsid w:val="0011409D"/>
    <w:rsid w:val="00125069"/>
    <w:rsid w:val="00137EE6"/>
    <w:rsid w:val="00171AC8"/>
    <w:rsid w:val="001D47F1"/>
    <w:rsid w:val="001E28B9"/>
    <w:rsid w:val="001F7097"/>
    <w:rsid w:val="00200CB8"/>
    <w:rsid w:val="002165F1"/>
    <w:rsid w:val="00287BB2"/>
    <w:rsid w:val="002B4ACC"/>
    <w:rsid w:val="002C769D"/>
    <w:rsid w:val="002D4B19"/>
    <w:rsid w:val="003620AC"/>
    <w:rsid w:val="00381017"/>
    <w:rsid w:val="003A7EE1"/>
    <w:rsid w:val="003B761A"/>
    <w:rsid w:val="003C4D7F"/>
    <w:rsid w:val="00416344"/>
    <w:rsid w:val="00440601"/>
    <w:rsid w:val="004407A1"/>
    <w:rsid w:val="0049528C"/>
    <w:rsid w:val="004E5B11"/>
    <w:rsid w:val="00506C73"/>
    <w:rsid w:val="0053611F"/>
    <w:rsid w:val="00536DBE"/>
    <w:rsid w:val="00567187"/>
    <w:rsid w:val="0057272D"/>
    <w:rsid w:val="00572E8A"/>
    <w:rsid w:val="00577576"/>
    <w:rsid w:val="005901E5"/>
    <w:rsid w:val="005B45E3"/>
    <w:rsid w:val="005D22FA"/>
    <w:rsid w:val="005F6A12"/>
    <w:rsid w:val="006352DB"/>
    <w:rsid w:val="00635A60"/>
    <w:rsid w:val="00704BB4"/>
    <w:rsid w:val="007151AC"/>
    <w:rsid w:val="00716FC5"/>
    <w:rsid w:val="0078171F"/>
    <w:rsid w:val="007B7B5A"/>
    <w:rsid w:val="00823F49"/>
    <w:rsid w:val="00836ECF"/>
    <w:rsid w:val="0087048E"/>
    <w:rsid w:val="0087476C"/>
    <w:rsid w:val="00876AB3"/>
    <w:rsid w:val="008C432E"/>
    <w:rsid w:val="008E0217"/>
    <w:rsid w:val="0092678C"/>
    <w:rsid w:val="00973D0F"/>
    <w:rsid w:val="00974DAF"/>
    <w:rsid w:val="009D0071"/>
    <w:rsid w:val="009E181D"/>
    <w:rsid w:val="00A302A5"/>
    <w:rsid w:val="00A314B1"/>
    <w:rsid w:val="00A377FC"/>
    <w:rsid w:val="00A85CED"/>
    <w:rsid w:val="00AC0143"/>
    <w:rsid w:val="00AC43EC"/>
    <w:rsid w:val="00AD0012"/>
    <w:rsid w:val="00B21CAF"/>
    <w:rsid w:val="00B24A31"/>
    <w:rsid w:val="00B473F8"/>
    <w:rsid w:val="00B47D37"/>
    <w:rsid w:val="00B74208"/>
    <w:rsid w:val="00BD1A3B"/>
    <w:rsid w:val="00C02CDD"/>
    <w:rsid w:val="00C22AE4"/>
    <w:rsid w:val="00C37DCE"/>
    <w:rsid w:val="00C46E24"/>
    <w:rsid w:val="00C77790"/>
    <w:rsid w:val="00CA74B5"/>
    <w:rsid w:val="00CB304B"/>
    <w:rsid w:val="00CB7F64"/>
    <w:rsid w:val="00CF4E37"/>
    <w:rsid w:val="00CF5044"/>
    <w:rsid w:val="00D06AE2"/>
    <w:rsid w:val="00D301FF"/>
    <w:rsid w:val="00D729E3"/>
    <w:rsid w:val="00DC42A3"/>
    <w:rsid w:val="00DE3BB6"/>
    <w:rsid w:val="00DF20B3"/>
    <w:rsid w:val="00E0303B"/>
    <w:rsid w:val="00E467BB"/>
    <w:rsid w:val="00EB5461"/>
    <w:rsid w:val="00F722E0"/>
    <w:rsid w:val="00F77895"/>
    <w:rsid w:val="00FD1479"/>
    <w:rsid w:val="00FD47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c155583-69f9-458b-843e-56574a4bdc09">MACCJ7WAEWV6-2038144676-30</_dlc_DocId>
    <_dlc_DocIdUrl xmlns="4c155583-69f9-458b-843e-56574a4bdc09">
      <Url>https://www.umfiasi.ro/en/academic/facultati/medical-bioengineering/_layouts/15/DocIdRedir.aspx?ID=MACCJ7WAEWV6-2038144676-30</Url>
      <Description>MACCJ7WAEWV6-2038144676-30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8BFE41-FFFC-48D3-93AF-9CFDABD36865}"/>
</file>

<file path=customXml/itemProps2.xml><?xml version="1.0" encoding="utf-8"?>
<ds:datastoreItem xmlns:ds="http://schemas.openxmlformats.org/officeDocument/2006/customXml" ds:itemID="{A1A311BD-FCF9-4AB3-AD47-0FD2C18009D6}"/>
</file>

<file path=customXml/itemProps3.xml><?xml version="1.0" encoding="utf-8"?>
<ds:datastoreItem xmlns:ds="http://schemas.openxmlformats.org/officeDocument/2006/customXml" ds:itemID="{60DC4426-A81A-49BD-A131-BBE1016A2807}"/>
</file>

<file path=customXml/itemProps4.xml><?xml version="1.0" encoding="utf-8"?>
<ds:datastoreItem xmlns:ds="http://schemas.openxmlformats.org/officeDocument/2006/customXml" ds:itemID="{68564B34-F91A-4B80-AE80-9E3D09E482EF}"/>
</file>

<file path=docProps/app.xml><?xml version="1.0" encoding="utf-8"?>
<Properties xmlns="http://schemas.openxmlformats.org/officeDocument/2006/extended-properties" xmlns:vt="http://schemas.openxmlformats.org/officeDocument/2006/docPropsVTypes">
  <Template>Normal</Template>
  <TotalTime>1</TotalTime>
  <Pages>1</Pages>
  <Words>954</Words>
  <Characters>5439</Characters>
  <Application>Microsoft Office Word</Application>
  <DocSecurity>0</DocSecurity>
  <Lines>45</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Antet UMF, Rectorat</vt:lpstr>
      <vt:lpstr>Antet UMF, Rectorat</vt:lpstr>
    </vt:vector>
  </TitlesOfParts>
  <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2016-08-25T08:29:00Z</cp:lastPrinted>
  <dcterms:created xsi:type="dcterms:W3CDTF">2019-10-14T17:19:00Z</dcterms:created>
  <dcterms:modified xsi:type="dcterms:W3CDTF">2019-10-14T17:19:00Z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75c7261e-dd9d-4767-a509-c755b839057f</vt:lpwstr>
  </property>
</Properties>
</file>