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5B19DC" w:rsidRDefault="00704BB4" w:rsidP="00704BB4">
      <w:pPr>
        <w:numPr>
          <w:ilvl w:val="0"/>
          <w:numId w:val="1"/>
        </w:numPr>
        <w:spacing w:line="276" w:lineRule="auto"/>
        <w:jc w:val="both"/>
        <w:rPr>
          <w:rFonts w:asciiTheme="majorHAnsi" w:hAnsiTheme="majorHAnsi"/>
          <w:b/>
          <w:bCs/>
          <w:szCs w:val="20"/>
          <w:lang w:val="en-US"/>
        </w:rPr>
      </w:pPr>
      <w:r w:rsidRPr="005B19DC">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5B19DC" w14:paraId="7A121B2C" w14:textId="77777777" w:rsidTr="00562D39">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5B19DC" w:rsidRDefault="00704BB4" w:rsidP="00562D39">
            <w:pPr>
              <w:spacing w:line="276" w:lineRule="auto"/>
              <w:jc w:val="center"/>
              <w:rPr>
                <w:rFonts w:asciiTheme="majorHAnsi" w:hAnsiTheme="majorHAnsi"/>
                <w:b/>
                <w:szCs w:val="20"/>
                <w:lang w:val="en-US"/>
              </w:rPr>
            </w:pPr>
            <w:r w:rsidRPr="005B19DC">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GRIGORE T. POPA UNIVERSITY OF MEDICINE AND PHARMACY IASI</w:t>
            </w:r>
          </w:p>
        </w:tc>
      </w:tr>
      <w:tr w:rsidR="00704BB4" w:rsidRPr="005B19DC" w14:paraId="34ED2BFC" w14:textId="77777777" w:rsidTr="00562D39">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5B19DC" w:rsidRDefault="00704BB4" w:rsidP="00562D39">
            <w:pPr>
              <w:spacing w:line="276" w:lineRule="auto"/>
              <w:jc w:val="center"/>
              <w:rPr>
                <w:rFonts w:asciiTheme="majorHAnsi" w:hAnsiTheme="majorHAnsi"/>
                <w:b/>
                <w:szCs w:val="20"/>
                <w:lang w:val="en-US"/>
              </w:rPr>
            </w:pPr>
            <w:r w:rsidRPr="005B19DC">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 xml:space="preserve">FACULTY OF MEDICAL BIOENGINEERING </w:t>
            </w:r>
          </w:p>
        </w:tc>
      </w:tr>
      <w:tr w:rsidR="00704BB4" w:rsidRPr="005B19DC" w14:paraId="43FDFD60" w14:textId="77777777" w:rsidTr="00562D39">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5B19DC" w:rsidRDefault="00704BB4" w:rsidP="00562D39">
            <w:pPr>
              <w:spacing w:line="276" w:lineRule="auto"/>
              <w:jc w:val="center"/>
              <w:rPr>
                <w:rFonts w:asciiTheme="majorHAnsi" w:hAnsiTheme="majorHAnsi"/>
                <w:b/>
                <w:szCs w:val="20"/>
                <w:lang w:val="en-US"/>
              </w:rPr>
            </w:pPr>
            <w:r w:rsidRPr="005B19DC">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 xml:space="preserve">PROGRAMME: </w:t>
            </w:r>
            <w:r w:rsidR="00CB7F64" w:rsidRPr="005B19DC">
              <w:rPr>
                <w:rFonts w:asciiTheme="majorHAnsi" w:hAnsiTheme="majorHAnsi"/>
                <w:bCs/>
                <w:szCs w:val="20"/>
                <w:lang w:val="en-US"/>
              </w:rPr>
              <w:t xml:space="preserve">Physio-kinetotherapy </w:t>
            </w:r>
            <w:r w:rsidRPr="005B19DC">
              <w:rPr>
                <w:rFonts w:asciiTheme="majorHAnsi" w:hAnsiTheme="majorHAnsi"/>
                <w:bCs/>
                <w:szCs w:val="20"/>
                <w:lang w:val="en-US"/>
              </w:rPr>
              <w:t>and rehabilitation</w:t>
            </w:r>
          </w:p>
        </w:tc>
      </w:tr>
      <w:tr w:rsidR="00704BB4" w:rsidRPr="005B19DC" w14:paraId="32B92E6D" w14:textId="77777777" w:rsidTr="00562D39">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5B19DC" w:rsidRDefault="00704BB4" w:rsidP="00562D39">
            <w:pPr>
              <w:spacing w:line="276" w:lineRule="auto"/>
              <w:jc w:val="center"/>
              <w:rPr>
                <w:rFonts w:asciiTheme="majorHAnsi" w:hAnsiTheme="majorHAnsi"/>
                <w:b/>
                <w:szCs w:val="20"/>
                <w:lang w:val="en-US"/>
              </w:rPr>
            </w:pPr>
            <w:r w:rsidRPr="005B19DC">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 xml:space="preserve">STUDY FIELD: </w:t>
            </w:r>
            <w:r w:rsidRPr="005B19DC">
              <w:rPr>
                <w:rFonts w:asciiTheme="majorHAnsi" w:hAnsiTheme="majorHAnsi"/>
                <w:bCs/>
                <w:szCs w:val="20"/>
                <w:lang w:val="en-US"/>
              </w:rPr>
              <w:t>Health</w:t>
            </w:r>
          </w:p>
        </w:tc>
      </w:tr>
      <w:tr w:rsidR="00704BB4" w:rsidRPr="005B19DC" w14:paraId="46B14279" w14:textId="77777777" w:rsidTr="00562D39">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5B19DC" w:rsidRDefault="00704BB4" w:rsidP="00562D39">
            <w:pPr>
              <w:spacing w:line="276" w:lineRule="auto"/>
              <w:jc w:val="center"/>
              <w:rPr>
                <w:rFonts w:asciiTheme="majorHAnsi" w:hAnsiTheme="majorHAnsi"/>
                <w:b/>
                <w:szCs w:val="20"/>
                <w:lang w:val="en-US"/>
              </w:rPr>
            </w:pPr>
            <w:r w:rsidRPr="005B19DC">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STUDY CYCLE</w:t>
            </w:r>
            <w:r w:rsidRPr="005B19DC">
              <w:rPr>
                <w:rFonts w:asciiTheme="majorHAnsi" w:hAnsiTheme="majorHAnsi"/>
                <w:bCs/>
                <w:szCs w:val="20"/>
                <w:lang w:val="en-US"/>
              </w:rPr>
              <w:t>: UNDERGRADUATE</w:t>
            </w:r>
          </w:p>
        </w:tc>
      </w:tr>
      <w:tr w:rsidR="00704BB4" w:rsidRPr="005B19DC" w14:paraId="3D2BC45A" w14:textId="77777777" w:rsidTr="00562D39">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5B19DC" w:rsidRDefault="00704BB4" w:rsidP="00562D39">
            <w:pPr>
              <w:spacing w:line="276" w:lineRule="auto"/>
              <w:jc w:val="center"/>
              <w:rPr>
                <w:rFonts w:asciiTheme="majorHAnsi" w:hAnsiTheme="majorHAnsi"/>
                <w:b/>
                <w:szCs w:val="20"/>
                <w:lang w:val="en-US"/>
              </w:rPr>
            </w:pPr>
            <w:r w:rsidRPr="005B19DC">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 xml:space="preserve">STUDY PROGRAMME: </w:t>
            </w:r>
            <w:r w:rsidRPr="005B19DC">
              <w:rPr>
                <w:rFonts w:asciiTheme="majorHAnsi" w:hAnsiTheme="majorHAnsi"/>
                <w:bCs/>
                <w:szCs w:val="20"/>
                <w:lang w:val="en-US"/>
              </w:rPr>
              <w:t>IN</w:t>
            </w:r>
            <w:r w:rsidRPr="005B19DC">
              <w:rPr>
                <w:rFonts w:asciiTheme="majorHAnsi" w:hAnsiTheme="majorHAnsi"/>
                <w:b/>
                <w:bCs/>
                <w:szCs w:val="20"/>
                <w:lang w:val="en-US"/>
              </w:rPr>
              <w:t xml:space="preserve"> </w:t>
            </w:r>
            <w:r w:rsidRPr="005B19DC">
              <w:rPr>
                <w:rFonts w:asciiTheme="majorHAnsi" w:hAnsiTheme="majorHAnsi"/>
                <w:bCs/>
                <w:szCs w:val="20"/>
                <w:lang w:val="en-US"/>
              </w:rPr>
              <w:t>ENGLISH</w:t>
            </w:r>
          </w:p>
        </w:tc>
      </w:tr>
      <w:tr w:rsidR="00704BB4" w:rsidRPr="005B19DC" w14:paraId="300F01F4" w14:textId="77777777" w:rsidTr="00562D39">
        <w:tc>
          <w:tcPr>
            <w:tcW w:w="10031" w:type="dxa"/>
            <w:gridSpan w:val="9"/>
            <w:tcBorders>
              <w:top w:val="single" w:sz="4" w:space="0" w:color="auto"/>
              <w:left w:val="nil"/>
              <w:bottom w:val="single" w:sz="4" w:space="0" w:color="auto"/>
              <w:right w:val="nil"/>
            </w:tcBorders>
          </w:tcPr>
          <w:p w14:paraId="53187F38" w14:textId="77777777" w:rsidR="00704BB4" w:rsidRPr="005B19DC" w:rsidRDefault="00704BB4" w:rsidP="00562D39">
            <w:pPr>
              <w:spacing w:line="276" w:lineRule="auto"/>
              <w:rPr>
                <w:rFonts w:asciiTheme="majorHAnsi" w:hAnsiTheme="majorHAnsi"/>
                <w:b/>
                <w:bCs/>
                <w:szCs w:val="20"/>
                <w:lang w:val="en-US"/>
              </w:rPr>
            </w:pPr>
          </w:p>
          <w:p w14:paraId="6DD56EF8" w14:textId="77777777" w:rsidR="00704BB4" w:rsidRPr="005B19DC" w:rsidRDefault="00704BB4" w:rsidP="00562D39">
            <w:pPr>
              <w:numPr>
                <w:ilvl w:val="0"/>
                <w:numId w:val="1"/>
              </w:numPr>
              <w:spacing w:line="276" w:lineRule="auto"/>
              <w:rPr>
                <w:rFonts w:asciiTheme="majorHAnsi" w:hAnsiTheme="majorHAnsi"/>
                <w:b/>
                <w:bCs/>
                <w:szCs w:val="20"/>
                <w:lang w:val="en-US"/>
              </w:rPr>
            </w:pPr>
            <w:r w:rsidRPr="005B19DC">
              <w:rPr>
                <w:rFonts w:asciiTheme="majorHAnsi" w:hAnsiTheme="majorHAnsi"/>
                <w:b/>
                <w:bCs/>
                <w:szCs w:val="20"/>
                <w:lang w:val="en-US"/>
              </w:rPr>
              <w:t>Subject data</w:t>
            </w:r>
          </w:p>
        </w:tc>
      </w:tr>
      <w:tr w:rsidR="00704BB4" w:rsidRPr="005B19DC" w14:paraId="6B2A2EBE" w14:textId="77777777" w:rsidTr="00562D39">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5B19DC" w:rsidRDefault="00704BB4" w:rsidP="00562D39">
            <w:pPr>
              <w:spacing w:line="276" w:lineRule="auto"/>
              <w:jc w:val="both"/>
              <w:rPr>
                <w:rFonts w:asciiTheme="majorHAnsi" w:hAnsiTheme="majorHAnsi"/>
                <w:b/>
                <w:bCs/>
                <w:szCs w:val="20"/>
                <w:lang w:val="en-US"/>
              </w:rPr>
            </w:pPr>
            <w:r w:rsidRPr="005B19DC">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59824B87" w:rsidR="00704BB4" w:rsidRPr="005B19DC" w:rsidRDefault="00704BB4" w:rsidP="00562D39">
            <w:pPr>
              <w:spacing w:line="276" w:lineRule="auto"/>
              <w:jc w:val="both"/>
              <w:rPr>
                <w:rFonts w:asciiTheme="majorHAnsi" w:hAnsiTheme="majorHAnsi"/>
                <w:szCs w:val="20"/>
                <w:lang w:val="en-US"/>
              </w:rPr>
            </w:pPr>
            <w:r w:rsidRPr="005B19DC">
              <w:rPr>
                <w:rFonts w:asciiTheme="majorHAnsi" w:hAnsiTheme="majorHAnsi"/>
                <w:b/>
                <w:bCs/>
                <w:szCs w:val="20"/>
                <w:lang w:val="en-US"/>
              </w:rPr>
              <w:t xml:space="preserve">Subject: </w:t>
            </w:r>
            <w:r w:rsidR="00E85F76" w:rsidRPr="005B19DC">
              <w:rPr>
                <w:rFonts w:asciiTheme="majorHAnsi" w:hAnsiTheme="majorHAnsi"/>
                <w:b/>
                <w:bCs/>
                <w:szCs w:val="20"/>
                <w:lang w:val="en-US"/>
              </w:rPr>
              <w:t>Rehabilitation in neurological diseases</w:t>
            </w:r>
            <w:r w:rsidR="006D78EF" w:rsidRPr="005B19DC">
              <w:rPr>
                <w:rFonts w:asciiTheme="majorHAnsi" w:hAnsiTheme="majorHAnsi"/>
                <w:b/>
                <w:bCs/>
                <w:szCs w:val="20"/>
                <w:lang w:val="en-US"/>
              </w:rPr>
              <w:t xml:space="preserve"> RE 1217</w:t>
            </w:r>
          </w:p>
        </w:tc>
      </w:tr>
      <w:tr w:rsidR="00704BB4" w:rsidRPr="005B19DC" w14:paraId="57FF76ED" w14:textId="77777777" w:rsidTr="00562D39">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5B19DC" w:rsidRDefault="00704BB4" w:rsidP="00562D39">
            <w:pPr>
              <w:spacing w:line="276" w:lineRule="auto"/>
              <w:jc w:val="both"/>
              <w:rPr>
                <w:rFonts w:asciiTheme="majorHAnsi" w:hAnsiTheme="majorHAnsi"/>
                <w:b/>
                <w:bCs/>
                <w:szCs w:val="20"/>
                <w:lang w:val="en-US"/>
              </w:rPr>
            </w:pPr>
            <w:r w:rsidRPr="005B19DC">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6819AAE5" w:rsidR="00704BB4" w:rsidRPr="005B19DC" w:rsidRDefault="00704BB4" w:rsidP="00CF435F">
            <w:pPr>
              <w:spacing w:line="276" w:lineRule="auto"/>
              <w:jc w:val="both"/>
              <w:rPr>
                <w:rFonts w:asciiTheme="majorHAnsi" w:hAnsiTheme="majorHAnsi"/>
                <w:b/>
                <w:bCs/>
                <w:szCs w:val="20"/>
                <w:lang w:val="en-US"/>
              </w:rPr>
            </w:pPr>
            <w:r w:rsidRPr="005B19DC">
              <w:rPr>
                <w:rFonts w:asciiTheme="majorHAnsi" w:hAnsiTheme="majorHAnsi"/>
                <w:b/>
                <w:bCs/>
                <w:szCs w:val="20"/>
                <w:lang w:val="en-US"/>
              </w:rPr>
              <w:t xml:space="preserve">Module leader: </w:t>
            </w:r>
            <w:r w:rsidR="005B19DC">
              <w:rPr>
                <w:rFonts w:asciiTheme="majorHAnsi" w:hAnsiTheme="majorHAnsi"/>
                <w:b/>
                <w:bCs/>
                <w:szCs w:val="20"/>
                <w:lang w:val="en-US"/>
              </w:rPr>
              <w:t xml:space="preserve">Lecturer </w:t>
            </w:r>
            <w:r w:rsidR="00CF435F">
              <w:rPr>
                <w:rFonts w:asciiTheme="majorHAnsi" w:hAnsiTheme="majorHAnsi"/>
                <w:b/>
                <w:bCs/>
                <w:szCs w:val="20"/>
                <w:lang w:val="en-US"/>
              </w:rPr>
              <w:t>Grosu Cristina</w:t>
            </w:r>
            <w:r w:rsidR="00E7613B" w:rsidRPr="005B19DC">
              <w:rPr>
                <w:rFonts w:asciiTheme="majorHAnsi" w:hAnsiTheme="majorHAnsi"/>
                <w:b/>
                <w:bCs/>
                <w:szCs w:val="20"/>
                <w:lang w:val="en-US"/>
              </w:rPr>
              <w:t>, Ph-D</w:t>
            </w:r>
          </w:p>
        </w:tc>
      </w:tr>
      <w:tr w:rsidR="00704BB4" w:rsidRPr="005B19DC" w14:paraId="1EF188D8" w14:textId="77777777" w:rsidTr="00562D39">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5B19DC" w:rsidRDefault="00704BB4" w:rsidP="00562D39">
            <w:pPr>
              <w:spacing w:line="276" w:lineRule="auto"/>
              <w:jc w:val="both"/>
              <w:rPr>
                <w:rFonts w:asciiTheme="majorHAnsi" w:hAnsiTheme="majorHAnsi"/>
                <w:b/>
                <w:bCs/>
                <w:szCs w:val="20"/>
                <w:lang w:val="en-US"/>
              </w:rPr>
            </w:pPr>
            <w:r w:rsidRPr="005B19DC">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513FC45B" w:rsidR="00704BB4" w:rsidRPr="005B19DC" w:rsidRDefault="00704BB4" w:rsidP="005B19DC">
            <w:pPr>
              <w:spacing w:line="276" w:lineRule="auto"/>
              <w:jc w:val="both"/>
              <w:rPr>
                <w:rFonts w:asciiTheme="majorHAnsi" w:hAnsiTheme="majorHAnsi"/>
                <w:b/>
                <w:bCs/>
                <w:szCs w:val="20"/>
                <w:lang w:val="en-US"/>
              </w:rPr>
            </w:pPr>
            <w:r w:rsidRPr="005B19DC">
              <w:rPr>
                <w:rFonts w:asciiTheme="majorHAnsi" w:hAnsiTheme="majorHAnsi"/>
                <w:b/>
                <w:bCs/>
                <w:szCs w:val="20"/>
                <w:lang w:val="en-US"/>
              </w:rPr>
              <w:t>Seminar leader:</w:t>
            </w:r>
            <w:r w:rsidR="005B19DC">
              <w:rPr>
                <w:rFonts w:asciiTheme="majorHAnsi" w:hAnsiTheme="majorHAnsi"/>
                <w:b/>
                <w:bCs/>
                <w:szCs w:val="20"/>
                <w:lang w:val="en-US"/>
              </w:rPr>
              <w:t>kinetoterapeut drd Piseru Andrei</w:t>
            </w:r>
          </w:p>
        </w:tc>
      </w:tr>
      <w:tr w:rsidR="00704BB4" w:rsidRPr="005B19DC"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5B19DC" w:rsidRDefault="00704BB4" w:rsidP="00562D39">
            <w:pPr>
              <w:spacing w:line="276" w:lineRule="auto"/>
              <w:jc w:val="both"/>
              <w:rPr>
                <w:rFonts w:asciiTheme="majorHAnsi" w:hAnsiTheme="majorHAnsi"/>
                <w:b/>
                <w:bCs/>
                <w:szCs w:val="20"/>
                <w:lang w:val="en-US"/>
              </w:rPr>
            </w:pPr>
            <w:r w:rsidRPr="005B19DC">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7C607E65" w:rsidR="00704BB4" w:rsidRPr="005B19DC" w:rsidRDefault="00E85F76" w:rsidP="00562D39">
            <w:pPr>
              <w:spacing w:line="276" w:lineRule="auto"/>
              <w:jc w:val="center"/>
              <w:rPr>
                <w:rFonts w:asciiTheme="majorHAnsi" w:hAnsiTheme="majorHAnsi"/>
                <w:b/>
                <w:bCs/>
                <w:szCs w:val="20"/>
                <w:lang w:val="en-US"/>
              </w:rPr>
            </w:pPr>
            <w:r w:rsidRPr="005B19DC">
              <w:rPr>
                <w:rFonts w:asciiTheme="majorHAnsi" w:hAnsiTheme="majorHAnsi"/>
                <w:b/>
                <w:bCs/>
                <w:szCs w:val="20"/>
                <w:lang w:val="en-US"/>
              </w:rPr>
              <w:t>2</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5B19DC" w:rsidRDefault="00704BB4" w:rsidP="00562D39">
            <w:pPr>
              <w:spacing w:line="276" w:lineRule="auto"/>
              <w:jc w:val="both"/>
              <w:rPr>
                <w:rFonts w:asciiTheme="majorHAnsi" w:hAnsiTheme="majorHAnsi"/>
                <w:b/>
                <w:bCs/>
                <w:szCs w:val="20"/>
                <w:lang w:val="en-US"/>
              </w:rPr>
            </w:pPr>
            <w:r w:rsidRPr="005B19DC">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710D1F38" w:rsidR="00704BB4" w:rsidRPr="005B19DC" w:rsidRDefault="00951BA3" w:rsidP="00562D39">
            <w:pPr>
              <w:spacing w:line="276" w:lineRule="auto"/>
              <w:jc w:val="center"/>
              <w:rPr>
                <w:rFonts w:asciiTheme="majorHAnsi" w:hAnsiTheme="majorHAnsi"/>
                <w:b/>
                <w:bCs/>
                <w:szCs w:val="20"/>
                <w:lang w:val="en-US"/>
              </w:rPr>
            </w:pPr>
            <w:r w:rsidRPr="005B19DC">
              <w:rPr>
                <w:rFonts w:asciiTheme="majorHAnsi" w:hAnsiTheme="majorHAnsi"/>
                <w:b/>
                <w:bCs/>
                <w:szCs w:val="20"/>
                <w:lang w:val="en-US"/>
              </w:rPr>
              <w:t>II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5B19DC" w:rsidRDefault="00704BB4" w:rsidP="00562D39">
            <w:pPr>
              <w:spacing w:line="276" w:lineRule="auto"/>
              <w:jc w:val="both"/>
              <w:rPr>
                <w:rFonts w:asciiTheme="majorHAnsi" w:hAnsiTheme="majorHAnsi"/>
                <w:b/>
                <w:bCs/>
                <w:szCs w:val="20"/>
                <w:lang w:val="en-US"/>
              </w:rPr>
            </w:pPr>
            <w:r w:rsidRPr="005B19DC">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05E3A5E5" w:rsidR="00704BB4" w:rsidRPr="005B19DC" w:rsidRDefault="00E85F76" w:rsidP="00562D39">
            <w:pPr>
              <w:spacing w:line="276" w:lineRule="auto"/>
              <w:jc w:val="both"/>
              <w:rPr>
                <w:rFonts w:asciiTheme="majorHAnsi" w:hAnsiTheme="majorHAnsi"/>
                <w:bCs/>
                <w:szCs w:val="20"/>
                <w:lang w:val="en-US"/>
              </w:rPr>
            </w:pPr>
            <w:r w:rsidRPr="005B19DC">
              <w:rPr>
                <w:rFonts w:asciiTheme="majorHAnsi" w:hAnsiTheme="majorHAnsi"/>
                <w:bCs/>
                <w:szCs w:val="20"/>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5B19DC" w:rsidRDefault="00704BB4" w:rsidP="00562D39">
            <w:pPr>
              <w:spacing w:line="276" w:lineRule="auto"/>
              <w:jc w:val="both"/>
              <w:rPr>
                <w:rFonts w:asciiTheme="majorHAnsi" w:hAnsiTheme="majorHAnsi"/>
                <w:b/>
                <w:bCs/>
                <w:szCs w:val="20"/>
                <w:lang w:val="en-US"/>
              </w:rPr>
            </w:pPr>
            <w:r w:rsidRPr="005B19DC">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1F73902C" w:rsidR="00704BB4" w:rsidRPr="005B19DC" w:rsidRDefault="00704BB4" w:rsidP="00E85F76">
            <w:pPr>
              <w:spacing w:line="276" w:lineRule="auto"/>
              <w:jc w:val="both"/>
              <w:rPr>
                <w:rFonts w:asciiTheme="majorHAnsi" w:hAnsiTheme="majorHAnsi"/>
                <w:bCs/>
                <w:szCs w:val="20"/>
                <w:lang w:val="en-US"/>
              </w:rPr>
            </w:pPr>
            <w:r w:rsidRPr="005B19DC">
              <w:rPr>
                <w:rFonts w:asciiTheme="majorHAnsi" w:hAnsiTheme="majorHAnsi"/>
                <w:bCs/>
                <w:szCs w:val="20"/>
                <w:lang w:val="en-US"/>
              </w:rPr>
              <w:t>Mandatory</w:t>
            </w:r>
            <w:r w:rsidR="00951BA3" w:rsidRPr="005B19DC">
              <w:rPr>
                <w:rFonts w:asciiTheme="majorHAnsi" w:hAnsiTheme="majorHAnsi"/>
                <w:bCs/>
                <w:szCs w:val="20"/>
                <w:lang w:val="en-US"/>
              </w:rPr>
              <w:t>/D.S.</w:t>
            </w:r>
            <w:r w:rsidRPr="005B19DC">
              <w:rPr>
                <w:rFonts w:asciiTheme="majorHAnsi" w:hAnsiTheme="majorHAnsi"/>
                <w:bCs/>
                <w:szCs w:val="20"/>
                <w:lang w:val="en-US"/>
              </w:rPr>
              <w:t xml:space="preserve"> </w:t>
            </w:r>
          </w:p>
        </w:tc>
      </w:tr>
    </w:tbl>
    <w:p w14:paraId="6BCD845A" w14:textId="77777777" w:rsidR="00704BB4" w:rsidRPr="005B19DC" w:rsidRDefault="00704BB4" w:rsidP="00704BB4">
      <w:pPr>
        <w:spacing w:line="276" w:lineRule="auto"/>
        <w:rPr>
          <w:rFonts w:asciiTheme="majorHAnsi" w:hAnsiTheme="majorHAnsi"/>
          <w:szCs w:val="20"/>
          <w:lang w:val="en-US"/>
        </w:rPr>
      </w:pPr>
    </w:p>
    <w:p w14:paraId="465B6343" w14:textId="77777777" w:rsidR="00704BB4" w:rsidRPr="005B19DC" w:rsidRDefault="00704BB4" w:rsidP="00704BB4">
      <w:pPr>
        <w:pStyle w:val="ListParagraph"/>
        <w:numPr>
          <w:ilvl w:val="0"/>
          <w:numId w:val="1"/>
        </w:numPr>
        <w:rPr>
          <w:rFonts w:asciiTheme="majorHAnsi" w:hAnsiTheme="majorHAnsi"/>
          <w:b/>
          <w:bCs/>
          <w:szCs w:val="20"/>
          <w:lang w:val="en-US"/>
        </w:rPr>
      </w:pPr>
      <w:r w:rsidRPr="005B19DC">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5B19DC"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1D5D80F" w:rsidR="00704BB4" w:rsidRPr="005B19DC" w:rsidRDefault="005B19DC" w:rsidP="00562D39">
            <w:pPr>
              <w:spacing w:line="276" w:lineRule="auto"/>
              <w:jc w:val="center"/>
              <w:rPr>
                <w:rFonts w:asciiTheme="majorHAnsi" w:hAnsiTheme="majorHAnsi"/>
                <w:bCs/>
                <w:szCs w:val="20"/>
                <w:lang w:val="en-US"/>
              </w:rPr>
            </w:pPr>
            <w:r>
              <w:rPr>
                <w:rFonts w:asciiTheme="majorHAnsi" w:hAnsiTheme="majorHAnsi"/>
                <w:bCs/>
                <w:szCs w:val="20"/>
                <w:lang w:val="en-US"/>
              </w:rPr>
              <w:t>3</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7C883E65" w:rsidR="00704BB4" w:rsidRPr="005B19DC" w:rsidRDefault="005B19DC" w:rsidP="00562D39">
            <w:pPr>
              <w:spacing w:line="276" w:lineRule="auto"/>
              <w:jc w:val="center"/>
              <w:rPr>
                <w:rFonts w:asciiTheme="majorHAnsi" w:hAnsiTheme="majorHAnsi"/>
                <w:bCs/>
                <w:szCs w:val="20"/>
                <w:lang w:val="en-US"/>
              </w:rPr>
            </w:pPr>
            <w:r>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210FE54" w:rsidR="00704BB4" w:rsidRPr="005B19DC" w:rsidRDefault="00704BB4" w:rsidP="00F3606C">
            <w:pPr>
              <w:spacing w:line="276" w:lineRule="auto"/>
              <w:rPr>
                <w:rFonts w:asciiTheme="majorHAnsi" w:hAnsiTheme="majorHAnsi"/>
                <w:b/>
                <w:bCs/>
                <w:szCs w:val="20"/>
                <w:lang w:val="en-US"/>
              </w:rPr>
            </w:pPr>
            <w:r w:rsidRPr="005B19DC">
              <w:rPr>
                <w:rFonts w:asciiTheme="majorHAnsi" w:hAnsiTheme="majorHAnsi"/>
                <w:b/>
                <w:bCs/>
                <w:szCs w:val="20"/>
                <w:lang w:val="en-US"/>
              </w:rPr>
              <w:t>3.3. practical classes</w:t>
            </w:r>
            <w:r w:rsidR="00F3606C" w:rsidRPr="005B19DC">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62FE1D90" w:rsidR="00704BB4" w:rsidRPr="005B19DC" w:rsidRDefault="00E85F76" w:rsidP="00562D39">
            <w:pPr>
              <w:spacing w:line="276" w:lineRule="auto"/>
              <w:jc w:val="center"/>
              <w:rPr>
                <w:rFonts w:asciiTheme="majorHAnsi" w:hAnsiTheme="majorHAnsi"/>
                <w:bCs/>
                <w:szCs w:val="20"/>
                <w:lang w:val="en-US"/>
              </w:rPr>
            </w:pPr>
            <w:r w:rsidRPr="005B19DC">
              <w:rPr>
                <w:rFonts w:asciiTheme="majorHAnsi" w:hAnsiTheme="majorHAnsi"/>
                <w:bCs/>
                <w:szCs w:val="20"/>
                <w:lang w:val="en-US"/>
              </w:rPr>
              <w:t>2</w:t>
            </w:r>
          </w:p>
        </w:tc>
      </w:tr>
      <w:tr w:rsidR="00704BB4" w:rsidRPr="005B19DC"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0A9D47DA" w:rsidR="00704BB4" w:rsidRPr="005B19DC" w:rsidRDefault="005B19DC" w:rsidP="00562D39">
            <w:pPr>
              <w:spacing w:line="276" w:lineRule="auto"/>
              <w:jc w:val="center"/>
              <w:rPr>
                <w:rFonts w:asciiTheme="majorHAnsi" w:hAnsiTheme="majorHAnsi"/>
                <w:bCs/>
                <w:szCs w:val="20"/>
                <w:lang w:val="en-US"/>
              </w:rPr>
            </w:pPr>
            <w:r>
              <w:rPr>
                <w:rFonts w:asciiTheme="majorHAnsi" w:hAnsiTheme="majorHAnsi"/>
                <w:bCs/>
                <w:szCs w:val="20"/>
                <w:lang w:val="en-US"/>
              </w:rPr>
              <w:t>42</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5F4F7CB7" w:rsidR="00704BB4" w:rsidRPr="005B19DC" w:rsidRDefault="005B19DC" w:rsidP="00562D39">
            <w:pPr>
              <w:spacing w:line="276" w:lineRule="auto"/>
              <w:jc w:val="center"/>
              <w:rPr>
                <w:rFonts w:asciiTheme="majorHAnsi" w:hAnsiTheme="majorHAnsi"/>
                <w:bCs/>
                <w:szCs w:val="20"/>
                <w:lang w:val="en-US"/>
              </w:rPr>
            </w:pPr>
            <w:r>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59C0F12E" w:rsidR="00704BB4" w:rsidRPr="005B19DC" w:rsidRDefault="00704BB4" w:rsidP="00F3606C">
            <w:pPr>
              <w:spacing w:line="276" w:lineRule="auto"/>
              <w:rPr>
                <w:rFonts w:asciiTheme="majorHAnsi" w:hAnsiTheme="majorHAnsi"/>
                <w:b/>
                <w:bCs/>
                <w:szCs w:val="20"/>
                <w:lang w:val="en-US"/>
              </w:rPr>
            </w:pPr>
            <w:r w:rsidRPr="005B19DC">
              <w:rPr>
                <w:rFonts w:asciiTheme="majorHAnsi" w:hAnsiTheme="majorHAnsi"/>
                <w:b/>
                <w:bCs/>
                <w:szCs w:val="20"/>
                <w:lang w:val="en-US"/>
              </w:rPr>
              <w:t>3.6. practical classes</w:t>
            </w:r>
            <w:r w:rsidR="00F3606C" w:rsidRPr="005B19DC">
              <w:rPr>
                <w:rFonts w:asciiTheme="majorHAnsi" w:hAnsiTheme="majorHAnsi"/>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20E0D8B3" w:rsidR="00704BB4" w:rsidRPr="005B19DC" w:rsidRDefault="00E85F76" w:rsidP="00562D39">
            <w:pPr>
              <w:spacing w:line="276" w:lineRule="auto"/>
              <w:jc w:val="center"/>
              <w:rPr>
                <w:rFonts w:asciiTheme="majorHAnsi" w:hAnsiTheme="majorHAnsi"/>
                <w:bCs/>
                <w:szCs w:val="20"/>
                <w:lang w:val="en-US"/>
              </w:rPr>
            </w:pPr>
            <w:r w:rsidRPr="005B19DC">
              <w:rPr>
                <w:rFonts w:asciiTheme="majorHAnsi" w:hAnsiTheme="majorHAnsi"/>
                <w:bCs/>
                <w:szCs w:val="20"/>
                <w:lang w:val="en-US"/>
              </w:rPr>
              <w:t>28</w:t>
            </w:r>
          </w:p>
        </w:tc>
      </w:tr>
      <w:tr w:rsidR="00704BB4" w:rsidRPr="005B19DC"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5B19DC" w:rsidRDefault="00704BB4" w:rsidP="00562D39">
            <w:pPr>
              <w:spacing w:line="276" w:lineRule="auto"/>
              <w:rPr>
                <w:rFonts w:asciiTheme="majorHAnsi" w:hAnsiTheme="majorHAnsi"/>
                <w:szCs w:val="20"/>
                <w:lang w:val="en-US"/>
              </w:rPr>
            </w:pPr>
            <w:r w:rsidRPr="005B19DC">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5B19DC" w:rsidRDefault="00704BB4" w:rsidP="00562D39">
            <w:pPr>
              <w:spacing w:line="276" w:lineRule="auto"/>
              <w:jc w:val="center"/>
              <w:rPr>
                <w:rFonts w:asciiTheme="majorHAnsi" w:hAnsiTheme="majorHAnsi"/>
                <w:bCs/>
                <w:szCs w:val="20"/>
                <w:lang w:val="en-US"/>
              </w:rPr>
            </w:pPr>
            <w:r w:rsidRPr="005B19DC">
              <w:rPr>
                <w:rFonts w:asciiTheme="majorHAnsi" w:hAnsiTheme="majorHAnsi"/>
                <w:bCs/>
                <w:szCs w:val="20"/>
                <w:lang w:val="en-US"/>
              </w:rPr>
              <w:t>Hours</w:t>
            </w:r>
          </w:p>
        </w:tc>
      </w:tr>
      <w:tr w:rsidR="00704BB4" w:rsidRPr="005B19DC"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6488C59C" w:rsidR="00704BB4" w:rsidRPr="005B19DC" w:rsidRDefault="005B19DC" w:rsidP="00562D39">
            <w:pPr>
              <w:spacing w:line="276" w:lineRule="auto"/>
              <w:jc w:val="center"/>
              <w:rPr>
                <w:rFonts w:asciiTheme="majorHAnsi" w:hAnsiTheme="majorHAnsi"/>
                <w:szCs w:val="20"/>
                <w:lang w:val="en-US"/>
              </w:rPr>
            </w:pPr>
            <w:r>
              <w:rPr>
                <w:rFonts w:asciiTheme="majorHAnsi" w:hAnsiTheme="majorHAnsi"/>
                <w:szCs w:val="20"/>
                <w:lang w:val="en-US"/>
              </w:rPr>
              <w:t>11</w:t>
            </w:r>
          </w:p>
        </w:tc>
      </w:tr>
      <w:tr w:rsidR="00704BB4" w:rsidRPr="005B19DC"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4267AB30"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 xml:space="preserve">Supplementary documentation in the library, using </w:t>
            </w:r>
            <w:r w:rsidR="002B49DE" w:rsidRPr="005B19DC">
              <w:rPr>
                <w:rFonts w:asciiTheme="majorHAnsi" w:hAnsiTheme="majorHAnsi"/>
                <w:b/>
                <w:bCs/>
                <w:szCs w:val="20"/>
                <w:lang w:val="en-US"/>
              </w:rPr>
              <w:t>specialized</w:t>
            </w:r>
            <w:r w:rsidRPr="005B19DC">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059C0E0C" w:rsidR="00704BB4" w:rsidRPr="005B19DC" w:rsidRDefault="002B49DE" w:rsidP="00562D39">
            <w:pPr>
              <w:spacing w:line="276" w:lineRule="auto"/>
              <w:jc w:val="center"/>
              <w:rPr>
                <w:rFonts w:asciiTheme="majorHAnsi" w:hAnsiTheme="majorHAnsi"/>
                <w:szCs w:val="20"/>
                <w:lang w:val="en-US"/>
              </w:rPr>
            </w:pPr>
            <w:r w:rsidRPr="005B19DC">
              <w:rPr>
                <w:rFonts w:asciiTheme="majorHAnsi" w:hAnsiTheme="majorHAnsi"/>
                <w:szCs w:val="20"/>
                <w:lang w:val="en-US"/>
              </w:rPr>
              <w:t>10</w:t>
            </w:r>
          </w:p>
        </w:tc>
      </w:tr>
      <w:tr w:rsidR="00704BB4" w:rsidRPr="005B19DC"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2C18DDCE"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 xml:space="preserve">Preparation for seminars / practical classes, study themes, reviews, </w:t>
            </w:r>
            <w:r w:rsidR="002B49DE" w:rsidRPr="005B19DC">
              <w:rPr>
                <w:rFonts w:asciiTheme="majorHAnsi" w:hAnsiTheme="majorHAnsi"/>
                <w:b/>
                <w:bCs/>
                <w:szCs w:val="20"/>
                <w:lang w:val="en-US"/>
              </w:rPr>
              <w:t>portfolio</w:t>
            </w:r>
            <w:r w:rsidRPr="005B19DC">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5F321DD4" w:rsidR="00704BB4" w:rsidRPr="005B19DC" w:rsidRDefault="005B19DC" w:rsidP="00562D39">
            <w:pPr>
              <w:spacing w:line="276" w:lineRule="auto"/>
              <w:jc w:val="center"/>
              <w:rPr>
                <w:rFonts w:asciiTheme="majorHAnsi" w:hAnsiTheme="majorHAnsi"/>
                <w:szCs w:val="20"/>
                <w:lang w:val="en-US"/>
              </w:rPr>
            </w:pPr>
            <w:r>
              <w:rPr>
                <w:rFonts w:asciiTheme="majorHAnsi" w:hAnsiTheme="majorHAnsi"/>
                <w:szCs w:val="20"/>
                <w:lang w:val="en-US"/>
              </w:rPr>
              <w:t>12</w:t>
            </w:r>
          </w:p>
        </w:tc>
      </w:tr>
      <w:tr w:rsidR="00704BB4" w:rsidRPr="005B19DC"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57E73A4B" w:rsidR="00704BB4" w:rsidRPr="005B19DC" w:rsidRDefault="002B49DE" w:rsidP="00562D39">
            <w:pPr>
              <w:spacing w:line="276" w:lineRule="auto"/>
              <w:jc w:val="center"/>
              <w:rPr>
                <w:rFonts w:asciiTheme="majorHAnsi" w:hAnsiTheme="majorHAnsi"/>
                <w:szCs w:val="20"/>
                <w:lang w:val="en-US"/>
              </w:rPr>
            </w:pPr>
            <w:r w:rsidRPr="005B19DC">
              <w:rPr>
                <w:rFonts w:asciiTheme="majorHAnsi" w:hAnsiTheme="majorHAnsi"/>
                <w:szCs w:val="20"/>
                <w:lang w:val="en-US"/>
              </w:rPr>
              <w:t>2</w:t>
            </w:r>
          </w:p>
        </w:tc>
      </w:tr>
      <w:tr w:rsidR="00704BB4" w:rsidRPr="005B19DC"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538C3397" w:rsidR="00704BB4" w:rsidRPr="005B19DC" w:rsidRDefault="0039704D" w:rsidP="00562D39">
            <w:pPr>
              <w:spacing w:line="276" w:lineRule="auto"/>
              <w:jc w:val="center"/>
              <w:rPr>
                <w:rFonts w:asciiTheme="majorHAnsi" w:hAnsiTheme="majorHAnsi"/>
                <w:szCs w:val="20"/>
                <w:lang w:val="en-US"/>
              </w:rPr>
            </w:pPr>
            <w:r w:rsidRPr="005B19DC">
              <w:rPr>
                <w:rFonts w:asciiTheme="majorHAnsi" w:hAnsiTheme="majorHAnsi"/>
                <w:szCs w:val="20"/>
                <w:lang w:val="en-US"/>
              </w:rPr>
              <w:t>4</w:t>
            </w:r>
          </w:p>
        </w:tc>
      </w:tr>
      <w:tr w:rsidR="00704BB4" w:rsidRPr="005B19DC"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045B7B69" w:rsidR="00704BB4" w:rsidRPr="005B19DC" w:rsidRDefault="00704BB4" w:rsidP="00562D39">
            <w:pPr>
              <w:spacing w:line="276" w:lineRule="auto"/>
              <w:rPr>
                <w:rFonts w:asciiTheme="majorHAnsi" w:hAnsiTheme="majorHAnsi"/>
                <w:b/>
                <w:bCs/>
                <w:szCs w:val="20"/>
                <w:lang w:val="en-US"/>
              </w:rPr>
            </w:pPr>
            <w:r w:rsidRPr="005B19DC">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09283FAB" w:rsidR="00704BB4" w:rsidRPr="005B19DC" w:rsidRDefault="00704BB4" w:rsidP="00562D39">
            <w:pPr>
              <w:spacing w:line="276" w:lineRule="auto"/>
              <w:jc w:val="center"/>
              <w:rPr>
                <w:rFonts w:asciiTheme="majorHAnsi" w:hAnsiTheme="majorHAnsi"/>
                <w:szCs w:val="20"/>
                <w:lang w:val="en-US"/>
              </w:rPr>
            </w:pPr>
          </w:p>
        </w:tc>
      </w:tr>
      <w:tr w:rsidR="00704BB4" w:rsidRPr="005B19DC"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5B19DC" w:rsidRDefault="00704BB4" w:rsidP="00562D39">
            <w:pPr>
              <w:spacing w:line="276" w:lineRule="auto"/>
              <w:rPr>
                <w:rFonts w:asciiTheme="majorHAnsi" w:hAnsiTheme="majorHAnsi"/>
                <w:szCs w:val="20"/>
                <w:lang w:val="en-US"/>
              </w:rPr>
            </w:pPr>
            <w:r w:rsidRPr="005B19DC">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32C1D834" w:rsidR="00704BB4" w:rsidRPr="005B19DC" w:rsidRDefault="005B19DC" w:rsidP="002B49DE">
            <w:pPr>
              <w:spacing w:line="276" w:lineRule="auto"/>
              <w:jc w:val="center"/>
              <w:rPr>
                <w:rFonts w:asciiTheme="majorHAnsi" w:hAnsiTheme="majorHAnsi"/>
                <w:szCs w:val="20"/>
                <w:lang w:val="en-US"/>
              </w:rPr>
            </w:pPr>
            <w:r>
              <w:rPr>
                <w:rFonts w:asciiTheme="majorHAnsi" w:hAnsiTheme="majorHAnsi"/>
                <w:szCs w:val="20"/>
                <w:lang w:val="en-US"/>
              </w:rPr>
              <w:t>33</w:t>
            </w:r>
          </w:p>
        </w:tc>
      </w:tr>
      <w:tr w:rsidR="00704BB4" w:rsidRPr="005B19DC"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704BB4" w:rsidRPr="005B19DC" w:rsidRDefault="00704BB4" w:rsidP="00562D39">
            <w:pPr>
              <w:spacing w:line="276" w:lineRule="auto"/>
              <w:rPr>
                <w:rFonts w:asciiTheme="majorHAnsi" w:hAnsiTheme="majorHAnsi"/>
                <w:szCs w:val="20"/>
                <w:lang w:val="en-US"/>
              </w:rPr>
            </w:pPr>
            <w:r w:rsidRPr="005B19DC">
              <w:rPr>
                <w:rFonts w:asciiTheme="majorHAnsi" w:hAnsiTheme="majorHAnsi"/>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674945C0" w:rsidR="00704BB4" w:rsidRPr="005B19DC" w:rsidRDefault="005B19DC" w:rsidP="002B49DE">
            <w:pPr>
              <w:spacing w:line="276" w:lineRule="auto"/>
              <w:jc w:val="center"/>
              <w:rPr>
                <w:rFonts w:asciiTheme="majorHAnsi" w:hAnsiTheme="majorHAnsi"/>
                <w:szCs w:val="20"/>
                <w:lang w:val="en-US"/>
              </w:rPr>
            </w:pPr>
            <w:r>
              <w:rPr>
                <w:rFonts w:asciiTheme="majorHAnsi" w:hAnsiTheme="majorHAnsi"/>
                <w:szCs w:val="20"/>
                <w:lang w:val="en-US"/>
              </w:rPr>
              <w:t>75</w:t>
            </w:r>
          </w:p>
        </w:tc>
      </w:tr>
      <w:tr w:rsidR="00704BB4" w:rsidRPr="005B19DC"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5B19DC" w:rsidRDefault="00704BB4" w:rsidP="00562D39">
            <w:pPr>
              <w:spacing w:line="276" w:lineRule="auto"/>
              <w:rPr>
                <w:rFonts w:asciiTheme="majorHAnsi" w:hAnsiTheme="majorHAnsi"/>
                <w:szCs w:val="20"/>
                <w:lang w:val="en-US"/>
              </w:rPr>
            </w:pPr>
            <w:r w:rsidRPr="005B19DC">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25AAF88F" w:rsidR="00704BB4" w:rsidRPr="005B19DC" w:rsidRDefault="005B19DC" w:rsidP="00562D39">
            <w:pPr>
              <w:spacing w:line="276" w:lineRule="auto"/>
              <w:jc w:val="center"/>
              <w:rPr>
                <w:rFonts w:asciiTheme="majorHAnsi" w:hAnsiTheme="majorHAnsi"/>
                <w:szCs w:val="20"/>
                <w:lang w:val="en-US"/>
              </w:rPr>
            </w:pPr>
            <w:r>
              <w:rPr>
                <w:rFonts w:asciiTheme="majorHAnsi" w:hAnsiTheme="majorHAnsi"/>
                <w:szCs w:val="20"/>
                <w:lang w:val="en-US"/>
              </w:rPr>
              <w:t>3</w:t>
            </w:r>
          </w:p>
        </w:tc>
      </w:tr>
    </w:tbl>
    <w:p w14:paraId="30EC5092" w14:textId="77777777" w:rsidR="00704BB4" w:rsidRPr="005B19DC" w:rsidRDefault="00704BB4" w:rsidP="00704BB4">
      <w:pPr>
        <w:spacing w:line="276" w:lineRule="auto"/>
        <w:rPr>
          <w:rFonts w:asciiTheme="majorHAnsi" w:hAnsiTheme="majorHAnsi"/>
          <w:szCs w:val="20"/>
          <w:lang w:val="en-US"/>
        </w:rPr>
      </w:pPr>
    </w:p>
    <w:p w14:paraId="74DBAC6B" w14:textId="77777777" w:rsidR="00704BB4" w:rsidRPr="005B19DC" w:rsidRDefault="00704BB4" w:rsidP="00325933">
      <w:pPr>
        <w:numPr>
          <w:ilvl w:val="0"/>
          <w:numId w:val="2"/>
        </w:numPr>
        <w:spacing w:line="240" w:lineRule="auto"/>
        <w:rPr>
          <w:rFonts w:asciiTheme="majorHAnsi" w:hAnsiTheme="majorHAnsi"/>
          <w:b/>
          <w:bCs/>
          <w:szCs w:val="20"/>
          <w:lang w:val="en-US"/>
        </w:rPr>
      </w:pPr>
      <w:r w:rsidRPr="005B19DC">
        <w:rPr>
          <w:rFonts w:asciiTheme="majorHAnsi" w:hAnsiTheme="majorHAnsi"/>
          <w:b/>
          <w:bCs/>
          <w:szCs w:val="20"/>
          <w:lang w:val="en-US"/>
        </w:rPr>
        <w:lastRenderedPageBreak/>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5B19DC" w14:paraId="1BBF0F82"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04BB4" w:rsidRPr="005B19DC" w:rsidRDefault="00704BB4" w:rsidP="00325933">
            <w:pPr>
              <w:spacing w:line="240" w:lineRule="auto"/>
              <w:rPr>
                <w:rFonts w:asciiTheme="majorHAnsi" w:hAnsiTheme="majorHAnsi" w:cs="Times New Roman"/>
                <w:b/>
                <w:bCs/>
                <w:szCs w:val="20"/>
                <w:lang w:val="en-US"/>
              </w:rPr>
            </w:pPr>
            <w:r w:rsidRPr="005B19DC">
              <w:rPr>
                <w:rFonts w:asciiTheme="majorHAnsi" w:hAnsiTheme="majorHAnsi" w:cs="Times New Roman"/>
                <w:b/>
                <w:bCs/>
                <w:szCs w:val="20"/>
                <w:lang w:val="en-US"/>
              </w:rPr>
              <w:t xml:space="preserve">4.1. </w:t>
            </w:r>
            <w:r w:rsidRPr="005B19DC">
              <w:rPr>
                <w:rFonts w:asciiTheme="majorHAnsi" w:hAnsiTheme="majorHAnsi" w:cs="Times New Roman"/>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033ED005" w14:textId="11A2F5E5" w:rsidR="00704BB4" w:rsidRPr="005B19DC" w:rsidRDefault="00E85F76" w:rsidP="00325933">
            <w:pPr>
              <w:spacing w:line="240" w:lineRule="auto"/>
              <w:rPr>
                <w:rFonts w:asciiTheme="majorHAnsi" w:hAnsiTheme="majorHAnsi" w:cs="Times New Roman"/>
                <w:szCs w:val="20"/>
                <w:lang w:val="en-US"/>
              </w:rPr>
            </w:pPr>
            <w:r w:rsidRPr="005B19DC">
              <w:rPr>
                <w:rFonts w:asciiTheme="majorHAnsi" w:hAnsiTheme="majorHAnsi" w:cs="Times New Roman"/>
                <w:szCs w:val="20"/>
                <w:lang w:val="en"/>
              </w:rPr>
              <w:t>Anatomy, physiology, pathophysiology</w:t>
            </w:r>
          </w:p>
        </w:tc>
      </w:tr>
      <w:tr w:rsidR="00704BB4" w:rsidRPr="005B19DC" w14:paraId="73556D69"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04BB4" w:rsidRPr="005B19DC" w:rsidRDefault="00704BB4" w:rsidP="00325933">
            <w:pPr>
              <w:spacing w:line="240" w:lineRule="auto"/>
              <w:rPr>
                <w:rFonts w:asciiTheme="majorHAnsi" w:hAnsiTheme="majorHAnsi" w:cs="Times New Roman"/>
                <w:b/>
                <w:bCs/>
                <w:szCs w:val="20"/>
                <w:lang w:val="en-US"/>
              </w:rPr>
            </w:pPr>
            <w:r w:rsidRPr="005B19DC">
              <w:rPr>
                <w:rFonts w:asciiTheme="majorHAnsi" w:hAnsiTheme="majorHAnsi" w:cs="Times New Roman"/>
                <w:b/>
                <w:bCs/>
                <w:szCs w:val="20"/>
                <w:lang w:val="en-US"/>
              </w:rPr>
              <w:t xml:space="preserve">4.2. </w:t>
            </w:r>
            <w:r w:rsidRPr="005B19DC">
              <w:rPr>
                <w:rFonts w:asciiTheme="majorHAnsi" w:hAnsiTheme="majorHAnsi" w:cs="Times New Roman"/>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470704F1" w14:textId="18152217" w:rsidR="00704BB4" w:rsidRPr="005B19DC" w:rsidRDefault="00E85F76" w:rsidP="00325933">
            <w:pPr>
              <w:spacing w:line="240" w:lineRule="auto"/>
              <w:rPr>
                <w:rFonts w:asciiTheme="majorHAnsi" w:hAnsiTheme="majorHAnsi" w:cs="Times New Roman"/>
                <w:szCs w:val="20"/>
                <w:lang w:val="en-US"/>
              </w:rPr>
            </w:pPr>
            <w:r w:rsidRPr="005B19DC">
              <w:rPr>
                <w:rFonts w:asciiTheme="majorHAnsi" w:hAnsiTheme="majorHAnsi" w:cs="Times New Roman"/>
                <w:szCs w:val="20"/>
                <w:lang w:val="en"/>
              </w:rPr>
              <w:t>Knowing the macroscopic and microscopic structure of organs and body systems. Knowledge of specific medical devices and equipment operation</w:t>
            </w:r>
          </w:p>
        </w:tc>
      </w:tr>
    </w:tbl>
    <w:p w14:paraId="2F534982" w14:textId="77777777" w:rsidR="00704BB4" w:rsidRPr="005B19DC" w:rsidRDefault="00704BB4" w:rsidP="00325933">
      <w:pPr>
        <w:spacing w:line="240" w:lineRule="auto"/>
        <w:rPr>
          <w:rFonts w:asciiTheme="majorHAnsi" w:hAnsiTheme="majorHAnsi" w:cs="Times New Roman"/>
          <w:b/>
          <w:bCs/>
          <w:szCs w:val="20"/>
          <w:lang w:val="en-US"/>
        </w:rPr>
      </w:pPr>
    </w:p>
    <w:p w14:paraId="5F39C9E6" w14:textId="77777777" w:rsidR="00704BB4" w:rsidRPr="005B19DC" w:rsidRDefault="00704BB4" w:rsidP="00325933">
      <w:pPr>
        <w:numPr>
          <w:ilvl w:val="0"/>
          <w:numId w:val="2"/>
        </w:numPr>
        <w:spacing w:line="240" w:lineRule="auto"/>
        <w:rPr>
          <w:rFonts w:asciiTheme="majorHAnsi" w:hAnsiTheme="majorHAnsi" w:cs="Times New Roman"/>
          <w:b/>
          <w:bCs/>
          <w:szCs w:val="20"/>
          <w:lang w:val="en-US"/>
        </w:rPr>
      </w:pPr>
      <w:r w:rsidRPr="005B19DC">
        <w:rPr>
          <w:rFonts w:asciiTheme="majorHAnsi" w:hAnsiTheme="majorHAnsi" w:cs="Times New Roman"/>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5B19DC"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5B19DC" w:rsidRDefault="00704BB4" w:rsidP="00325933">
            <w:pPr>
              <w:spacing w:line="240" w:lineRule="auto"/>
              <w:rPr>
                <w:rFonts w:asciiTheme="majorHAnsi" w:hAnsiTheme="majorHAnsi" w:cs="Times New Roman"/>
                <w:b/>
                <w:bCs/>
                <w:szCs w:val="20"/>
                <w:lang w:val="en-US"/>
              </w:rPr>
            </w:pPr>
            <w:r w:rsidRPr="005B19DC">
              <w:rPr>
                <w:rFonts w:asciiTheme="majorHAnsi" w:hAnsiTheme="majorHAnsi" w:cs="Times New Roman"/>
                <w:b/>
                <w:bCs/>
                <w:szCs w:val="20"/>
                <w:lang w:val="en-US"/>
              </w:rPr>
              <w:t xml:space="preserve">5.1. </w:t>
            </w:r>
            <w:r w:rsidRPr="005B19DC">
              <w:rPr>
                <w:rFonts w:asciiTheme="majorHAnsi" w:hAnsiTheme="majorHAnsi" w:cs="Times New Roman"/>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3D53DDA7" w:rsidR="00704BB4" w:rsidRPr="005B19DC" w:rsidRDefault="00E85F76" w:rsidP="00325933">
            <w:pPr>
              <w:spacing w:line="240" w:lineRule="auto"/>
              <w:rPr>
                <w:rFonts w:asciiTheme="majorHAnsi" w:hAnsiTheme="majorHAnsi" w:cs="Times New Roman"/>
                <w:szCs w:val="20"/>
                <w:lang w:val="en-US"/>
              </w:rPr>
            </w:pPr>
            <w:r w:rsidRPr="005B19DC">
              <w:rPr>
                <w:rFonts w:asciiTheme="majorHAnsi" w:hAnsiTheme="majorHAnsi" w:cs="Times New Roman"/>
                <w:szCs w:val="20"/>
                <w:lang w:val="en"/>
              </w:rPr>
              <w:t xml:space="preserve">Logistic video support </w:t>
            </w:r>
          </w:p>
        </w:tc>
      </w:tr>
      <w:tr w:rsidR="00704BB4" w:rsidRPr="005B19DC"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5B19DC" w:rsidRDefault="00704BB4" w:rsidP="00325933">
            <w:pPr>
              <w:spacing w:line="240" w:lineRule="auto"/>
              <w:rPr>
                <w:rFonts w:asciiTheme="majorHAnsi" w:hAnsiTheme="majorHAnsi" w:cs="Times New Roman"/>
                <w:b/>
                <w:bCs/>
                <w:szCs w:val="20"/>
                <w:lang w:val="en-US"/>
              </w:rPr>
            </w:pPr>
            <w:r w:rsidRPr="005B19DC">
              <w:rPr>
                <w:rFonts w:asciiTheme="majorHAnsi" w:hAnsiTheme="majorHAnsi" w:cs="Times New Roman"/>
                <w:b/>
                <w:bCs/>
                <w:szCs w:val="20"/>
                <w:lang w:val="en-US"/>
              </w:rPr>
              <w:t xml:space="preserve">5.2. </w:t>
            </w:r>
            <w:r w:rsidRPr="005B19DC">
              <w:rPr>
                <w:rFonts w:asciiTheme="majorHAnsi" w:hAnsiTheme="majorHAnsi" w:cs="Times New Roman"/>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4BFCE96F" w:rsidR="00704BB4" w:rsidRPr="005B19DC" w:rsidRDefault="00E85F76" w:rsidP="00325933">
            <w:pPr>
              <w:spacing w:line="240" w:lineRule="auto"/>
              <w:rPr>
                <w:rFonts w:asciiTheme="majorHAnsi" w:hAnsiTheme="majorHAnsi" w:cs="Times New Roman"/>
                <w:szCs w:val="20"/>
                <w:lang w:val="en-US"/>
              </w:rPr>
            </w:pPr>
            <w:r w:rsidRPr="005B19DC">
              <w:rPr>
                <w:rFonts w:asciiTheme="majorHAnsi" w:hAnsiTheme="majorHAnsi" w:cs="Times New Roman"/>
                <w:szCs w:val="20"/>
                <w:lang w:val="en"/>
              </w:rPr>
              <w:t>Students will have the appropriate equipment</w:t>
            </w:r>
          </w:p>
        </w:tc>
      </w:tr>
    </w:tbl>
    <w:p w14:paraId="1DD7A4D9" w14:textId="77777777" w:rsidR="00704BB4" w:rsidRPr="00325933" w:rsidRDefault="00704BB4" w:rsidP="00325933">
      <w:pPr>
        <w:spacing w:line="240" w:lineRule="auto"/>
        <w:rPr>
          <w:rFonts w:asciiTheme="majorHAnsi" w:hAnsiTheme="majorHAnsi" w:cs="Times New Roman"/>
          <w:b/>
          <w:bCs/>
          <w:szCs w:val="20"/>
          <w:lang w:val="en-US"/>
        </w:rPr>
      </w:pPr>
    </w:p>
    <w:p w14:paraId="74DBDD17" w14:textId="77777777" w:rsidR="00704BB4" w:rsidRPr="00325933" w:rsidRDefault="00704BB4" w:rsidP="00325933">
      <w:pPr>
        <w:numPr>
          <w:ilvl w:val="0"/>
          <w:numId w:val="2"/>
        </w:numPr>
        <w:spacing w:line="240" w:lineRule="auto"/>
        <w:contextualSpacing/>
        <w:rPr>
          <w:rFonts w:asciiTheme="majorHAnsi" w:hAnsiTheme="majorHAnsi" w:cs="Times New Roman"/>
          <w:b/>
          <w:bCs/>
          <w:szCs w:val="20"/>
          <w:lang w:val="en-US"/>
        </w:rPr>
      </w:pPr>
      <w:r w:rsidRPr="00325933">
        <w:rPr>
          <w:rFonts w:asciiTheme="majorHAnsi" w:hAnsiTheme="majorHAnsi" w:cs="Times New Roman"/>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7032"/>
      </w:tblGrid>
      <w:tr w:rsidR="00704BB4" w:rsidRPr="00325933" w14:paraId="51FEDE4E" w14:textId="77777777" w:rsidTr="00325933">
        <w:tc>
          <w:tcPr>
            <w:tcW w:w="2898" w:type="dxa"/>
            <w:tcBorders>
              <w:top w:val="single" w:sz="4" w:space="0" w:color="auto"/>
              <w:left w:val="single" w:sz="4" w:space="0" w:color="auto"/>
              <w:bottom w:val="single" w:sz="4" w:space="0" w:color="auto"/>
              <w:right w:val="single" w:sz="4" w:space="0" w:color="auto"/>
            </w:tcBorders>
            <w:hideMark/>
          </w:tcPr>
          <w:p w14:paraId="31BDA767" w14:textId="77777777" w:rsidR="00704BB4" w:rsidRPr="00325933" w:rsidRDefault="00704BB4"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Professional competences (expressed as knowledge and abilities)</w:t>
            </w:r>
          </w:p>
        </w:tc>
        <w:tc>
          <w:tcPr>
            <w:tcW w:w="7032" w:type="dxa"/>
            <w:tcBorders>
              <w:top w:val="single" w:sz="4" w:space="0" w:color="auto"/>
              <w:left w:val="single" w:sz="4" w:space="0" w:color="auto"/>
              <w:bottom w:val="single" w:sz="4" w:space="0" w:color="auto"/>
              <w:right w:val="single" w:sz="4" w:space="0" w:color="auto"/>
            </w:tcBorders>
          </w:tcPr>
          <w:p w14:paraId="102FC61E" w14:textId="2F228A8B" w:rsidR="00EB37B6" w:rsidRPr="00325933" w:rsidRDefault="00EB37B6" w:rsidP="00325933">
            <w:pPr>
              <w:spacing w:line="240" w:lineRule="auto"/>
              <w:rPr>
                <w:rFonts w:asciiTheme="majorHAnsi" w:eastAsia="Times New Roman" w:hAnsiTheme="majorHAnsi" w:cs="Times New Roman"/>
                <w:szCs w:val="20"/>
                <w:lang w:val="en-US"/>
              </w:rPr>
            </w:pPr>
            <w:r w:rsidRPr="00325933">
              <w:rPr>
                <w:rFonts w:asciiTheme="majorHAnsi" w:eastAsia="Times New Roman" w:hAnsiTheme="majorHAnsi" w:cs="Times New Roman"/>
                <w:szCs w:val="20"/>
                <w:lang w:val="en"/>
              </w:rPr>
              <w:t>C1.2 Knowledge to explain the key syndromes and / or neurological diseases</w:t>
            </w:r>
            <w:r w:rsidRPr="00325933">
              <w:rPr>
                <w:rFonts w:asciiTheme="majorHAnsi" w:eastAsia="Times New Roman" w:hAnsiTheme="majorHAnsi" w:cs="Times New Roman"/>
                <w:szCs w:val="20"/>
                <w:lang w:val="en"/>
              </w:rPr>
              <w:br/>
              <w:t>C2.2 Basic knowledge of explanation and interpretation programs tailored physiotherapy treatment area and type of pathology</w:t>
            </w:r>
            <w:r w:rsidRPr="00325933">
              <w:rPr>
                <w:rFonts w:asciiTheme="majorHAnsi" w:eastAsia="Times New Roman" w:hAnsiTheme="majorHAnsi" w:cs="Times New Roman"/>
                <w:szCs w:val="20"/>
                <w:lang w:val="en"/>
              </w:rPr>
              <w:br/>
              <w:t>C3.1 Identify physiological mechanisms of thermoregulation, thermal factors effect on the human body organs and systems; the indication of hydro identification techniques (HTT), contraindications and precautions.</w:t>
            </w:r>
            <w:r w:rsidRPr="00325933">
              <w:rPr>
                <w:rFonts w:asciiTheme="majorHAnsi" w:eastAsia="Times New Roman" w:hAnsiTheme="majorHAnsi" w:cs="Times New Roman"/>
                <w:szCs w:val="20"/>
                <w:lang w:val="en"/>
              </w:rPr>
              <w:br/>
              <w:t>C3.2 Knowledge of proper procedures for the election of a hydro therapy strategies</w:t>
            </w:r>
            <w:r w:rsidRPr="00325933">
              <w:rPr>
                <w:rFonts w:asciiTheme="majorHAnsi" w:eastAsia="Times New Roman" w:hAnsiTheme="majorHAnsi" w:cs="Times New Roman"/>
                <w:szCs w:val="20"/>
                <w:lang w:val="en"/>
              </w:rPr>
              <w:br/>
              <w:t>C1.3 Appling kinesiology programs related functional diagnosis and physician's discretion, making and secondary prophylaxis.</w:t>
            </w:r>
            <w:r w:rsidRPr="00325933">
              <w:rPr>
                <w:rFonts w:asciiTheme="majorHAnsi" w:eastAsia="Times New Roman" w:hAnsiTheme="majorHAnsi" w:cs="Times New Roman"/>
                <w:szCs w:val="20"/>
                <w:lang w:val="en"/>
              </w:rPr>
              <w:br/>
              <w:t>C1.4. Using parameters appropriate techniques to increase joint mobility, muscle strength, coordination, balance, the improvement of the modified parameters (cardiovascular, respiratory, neuromuscular, etc.)</w:t>
            </w:r>
            <w:r w:rsidRPr="00325933">
              <w:rPr>
                <w:rFonts w:asciiTheme="majorHAnsi" w:eastAsia="Times New Roman" w:hAnsiTheme="majorHAnsi" w:cs="Times New Roman"/>
                <w:szCs w:val="20"/>
                <w:lang w:val="en"/>
              </w:rPr>
              <w:br/>
              <w:t>C 1.5. Develop and implement of new protocols for physiotherapy</w:t>
            </w:r>
            <w:r w:rsidRPr="00325933">
              <w:rPr>
                <w:rFonts w:asciiTheme="majorHAnsi" w:eastAsia="Times New Roman" w:hAnsiTheme="majorHAnsi" w:cs="Times New Roman"/>
                <w:szCs w:val="20"/>
                <w:lang w:val="en"/>
              </w:rPr>
              <w:br/>
              <w:t>C2.1 Defending effects of general and local medical massage, massage techniques for a description of various body regions, with their indications and contraindications</w:t>
            </w:r>
            <w:r w:rsidRPr="00325933">
              <w:rPr>
                <w:rFonts w:asciiTheme="majorHAnsi" w:eastAsia="Times New Roman" w:hAnsiTheme="majorHAnsi" w:cs="Times New Roman"/>
                <w:szCs w:val="20"/>
                <w:lang w:val="en"/>
              </w:rPr>
              <w:br/>
              <w:t>C2.3 Applying appropriate massage programs pathology and treatment area</w:t>
            </w:r>
            <w:r w:rsidRPr="00325933">
              <w:rPr>
                <w:rFonts w:asciiTheme="majorHAnsi" w:eastAsia="Times New Roman" w:hAnsiTheme="majorHAnsi" w:cs="Times New Roman"/>
                <w:szCs w:val="20"/>
                <w:lang w:val="en"/>
              </w:rPr>
              <w:br/>
              <w:t>C2.4 Analysis using parameters of intensity and duration of massage techniques tailored pathology, assessing muscle tone, a painful sensitivity before and after massage.</w:t>
            </w:r>
            <w:r w:rsidRPr="00325933">
              <w:rPr>
                <w:rFonts w:asciiTheme="majorHAnsi" w:eastAsia="Times New Roman" w:hAnsiTheme="majorHAnsi" w:cs="Times New Roman"/>
                <w:szCs w:val="20"/>
                <w:lang w:val="en"/>
              </w:rPr>
              <w:br/>
              <w:t>C2.5 Implementation of new protocols for massage</w:t>
            </w:r>
            <w:r w:rsidRPr="00325933">
              <w:rPr>
                <w:rFonts w:asciiTheme="majorHAnsi" w:eastAsia="Times New Roman" w:hAnsiTheme="majorHAnsi" w:cs="Times New Roman"/>
                <w:szCs w:val="20"/>
                <w:lang w:val="en"/>
              </w:rPr>
              <w:br/>
              <w:t>C3.3 Assessment and integration of hydro procedures in the therapeutic program, the type of pathology and objectives.</w:t>
            </w:r>
            <w:r w:rsidRPr="00325933">
              <w:rPr>
                <w:rFonts w:asciiTheme="majorHAnsi" w:eastAsia="Times New Roman" w:hAnsiTheme="majorHAnsi" w:cs="Times New Roman"/>
                <w:szCs w:val="20"/>
                <w:lang w:val="en"/>
              </w:rPr>
              <w:br/>
              <w:t>C 3.4 Evaluation parameters appropriate application of all forms of hydro establishing associations between opportunity and procedures.</w:t>
            </w:r>
            <w:r w:rsidRPr="00325933">
              <w:rPr>
                <w:rFonts w:asciiTheme="majorHAnsi" w:eastAsia="Times New Roman" w:hAnsiTheme="majorHAnsi" w:cs="Times New Roman"/>
                <w:szCs w:val="20"/>
                <w:lang w:val="en"/>
              </w:rPr>
              <w:br/>
              <w:t>C3.5 Developed and developing new protocols HTT</w:t>
            </w:r>
            <w:r w:rsidRPr="00325933">
              <w:rPr>
                <w:rFonts w:asciiTheme="majorHAnsi" w:eastAsia="Times New Roman" w:hAnsiTheme="majorHAnsi" w:cs="Times New Roman"/>
                <w:szCs w:val="20"/>
                <w:lang w:val="en"/>
              </w:rPr>
              <w:br/>
              <w:t>C4.3 Application procedures for electrotherapy, phototherapy, magnetic, ultrasono-therapy; utilizes the parameters and timetable of applications tailored pathology and treatment area.</w:t>
            </w:r>
            <w:r w:rsidRPr="00325933">
              <w:rPr>
                <w:rFonts w:asciiTheme="majorHAnsi" w:eastAsia="Times New Roman" w:hAnsiTheme="majorHAnsi" w:cs="Times New Roman"/>
                <w:szCs w:val="20"/>
                <w:lang w:val="en"/>
              </w:rPr>
              <w:br/>
              <w:t>C4.4 Use appropriate parameters in all forms of electrotherapy, assessing analgesic effects, muscle contraction or intensity depending on the procedure applied</w:t>
            </w:r>
            <w:r w:rsidRPr="00325933">
              <w:rPr>
                <w:rFonts w:asciiTheme="majorHAnsi" w:eastAsia="Times New Roman" w:hAnsiTheme="majorHAnsi" w:cs="Times New Roman"/>
                <w:szCs w:val="20"/>
                <w:lang w:val="en"/>
              </w:rPr>
              <w:br/>
              <w:t xml:space="preserve">C4.5 Implement various strategies to develop </w:t>
            </w:r>
            <w:r w:rsidR="005B19DC" w:rsidRPr="00325933">
              <w:rPr>
                <w:rFonts w:asciiTheme="majorHAnsi" w:eastAsia="Times New Roman" w:hAnsiTheme="majorHAnsi" w:cs="Times New Roman"/>
                <w:szCs w:val="20"/>
                <w:lang w:val="en"/>
              </w:rPr>
              <w:t>new protocols for electrotherapy</w:t>
            </w:r>
            <w:r w:rsidRPr="00325933">
              <w:rPr>
                <w:rFonts w:asciiTheme="majorHAnsi" w:eastAsia="Times New Roman" w:hAnsiTheme="majorHAnsi" w:cs="Times New Roman"/>
                <w:vanish/>
                <w:szCs w:val="20"/>
                <w:lang w:val="en-US"/>
              </w:rPr>
              <w:t>Top of Form</w:t>
            </w:r>
          </w:p>
          <w:p w14:paraId="53CBF18F" w14:textId="6A21C0DB" w:rsidR="00704BB4" w:rsidRPr="00325933" w:rsidRDefault="00704BB4" w:rsidP="00325933">
            <w:pPr>
              <w:spacing w:line="240" w:lineRule="auto"/>
              <w:rPr>
                <w:rFonts w:asciiTheme="majorHAnsi" w:eastAsia="Times New Roman" w:hAnsiTheme="majorHAnsi" w:cs="Times New Roman"/>
                <w:szCs w:val="20"/>
                <w:lang w:val="en-US" w:eastAsia="ar-SA"/>
              </w:rPr>
            </w:pPr>
          </w:p>
        </w:tc>
      </w:tr>
      <w:tr w:rsidR="00704BB4" w:rsidRPr="00325933" w14:paraId="03BEFD4D" w14:textId="77777777" w:rsidTr="00325933">
        <w:tc>
          <w:tcPr>
            <w:tcW w:w="2898" w:type="dxa"/>
            <w:tcBorders>
              <w:top w:val="single" w:sz="4" w:space="0" w:color="auto"/>
              <w:left w:val="single" w:sz="4" w:space="0" w:color="auto"/>
              <w:bottom w:val="single" w:sz="4" w:space="0" w:color="auto"/>
              <w:right w:val="single" w:sz="4" w:space="0" w:color="auto"/>
            </w:tcBorders>
            <w:hideMark/>
          </w:tcPr>
          <w:p w14:paraId="39A32AA2" w14:textId="77777777" w:rsidR="00704BB4" w:rsidRPr="00325933" w:rsidRDefault="00704BB4"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Transverse competences (of role, of professional development, personal)</w:t>
            </w:r>
          </w:p>
        </w:tc>
        <w:tc>
          <w:tcPr>
            <w:tcW w:w="7032" w:type="dxa"/>
            <w:tcBorders>
              <w:top w:val="single" w:sz="4" w:space="0" w:color="auto"/>
              <w:left w:val="single" w:sz="4" w:space="0" w:color="auto"/>
              <w:bottom w:val="single" w:sz="4" w:space="0" w:color="auto"/>
              <w:right w:val="single" w:sz="4" w:space="0" w:color="auto"/>
            </w:tcBorders>
          </w:tcPr>
          <w:p w14:paraId="43A74997" w14:textId="24D03FD8" w:rsidR="00704BB4" w:rsidRPr="00325933" w:rsidRDefault="00EB37B6"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Identifying roles and responsibilities in a multidisciplinary team and application techniques and effective work relationships within the team and the relationship with the patient</w:t>
            </w:r>
          </w:p>
        </w:tc>
      </w:tr>
    </w:tbl>
    <w:p w14:paraId="51082579" w14:textId="77777777" w:rsidR="00704BB4" w:rsidRPr="00325933" w:rsidRDefault="00704BB4" w:rsidP="00325933">
      <w:pPr>
        <w:spacing w:line="240" w:lineRule="auto"/>
        <w:rPr>
          <w:rFonts w:asciiTheme="majorHAnsi" w:hAnsiTheme="majorHAnsi" w:cs="Times New Roman"/>
          <w:b/>
          <w:bCs/>
          <w:szCs w:val="20"/>
          <w:lang w:val="en-US"/>
        </w:rPr>
      </w:pPr>
    </w:p>
    <w:p w14:paraId="4ED74396" w14:textId="77777777" w:rsidR="00704BB4" w:rsidRPr="00325933" w:rsidRDefault="00704BB4" w:rsidP="00325933">
      <w:pPr>
        <w:numPr>
          <w:ilvl w:val="0"/>
          <w:numId w:val="2"/>
        </w:numPr>
        <w:spacing w:line="240" w:lineRule="auto"/>
        <w:rPr>
          <w:rFonts w:asciiTheme="majorHAnsi" w:hAnsiTheme="majorHAnsi" w:cs="Times New Roman"/>
          <w:b/>
          <w:bCs/>
          <w:szCs w:val="20"/>
          <w:lang w:val="en-US"/>
        </w:rPr>
      </w:pPr>
      <w:r w:rsidRPr="00325933">
        <w:rPr>
          <w:rStyle w:val="ln2tpunct"/>
          <w:rFonts w:asciiTheme="majorHAnsi" w:hAnsiTheme="majorHAnsi" w:cs="Times New Roman"/>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2"/>
        <w:gridCol w:w="6608"/>
      </w:tblGrid>
      <w:tr w:rsidR="00704BB4" w:rsidRPr="00325933" w14:paraId="061C9BB1" w14:textId="77777777" w:rsidTr="00562D39">
        <w:tc>
          <w:tcPr>
            <w:tcW w:w="3438" w:type="dxa"/>
            <w:tcBorders>
              <w:top w:val="single" w:sz="4" w:space="0" w:color="auto"/>
              <w:left w:val="single" w:sz="4" w:space="0" w:color="auto"/>
              <w:bottom w:val="single" w:sz="4" w:space="0" w:color="auto"/>
              <w:right w:val="single" w:sz="4" w:space="0" w:color="auto"/>
            </w:tcBorders>
            <w:hideMark/>
          </w:tcPr>
          <w:p w14:paraId="3348C136" w14:textId="77777777" w:rsidR="00704BB4" w:rsidRPr="00325933" w:rsidRDefault="00704BB4" w:rsidP="00325933">
            <w:pPr>
              <w:spacing w:line="240" w:lineRule="auto"/>
              <w:rPr>
                <w:rFonts w:asciiTheme="majorHAnsi" w:hAnsiTheme="majorHAnsi" w:cs="Times New Roman"/>
                <w:b/>
                <w:bCs/>
                <w:szCs w:val="20"/>
                <w:lang w:val="en-US"/>
              </w:rPr>
            </w:pPr>
            <w:r w:rsidRPr="00325933">
              <w:rPr>
                <w:rFonts w:asciiTheme="majorHAnsi" w:hAnsiTheme="majorHAnsi" w:cs="Times New Roman"/>
                <w:b/>
                <w:bCs/>
                <w:szCs w:val="20"/>
                <w:lang w:val="en-US"/>
              </w:rPr>
              <w:t xml:space="preserve">7.1. </w:t>
            </w:r>
            <w:r w:rsidRPr="00325933">
              <w:rPr>
                <w:rFonts w:asciiTheme="majorHAnsi" w:hAnsiTheme="majorHAnsi" w:cs="Times New Roman"/>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14:paraId="092907CB" w14:textId="77EF4F4D" w:rsidR="00704BB4" w:rsidRPr="00325933" w:rsidRDefault="00562D39" w:rsidP="00325933">
            <w:pPr>
              <w:widowControl w:val="0"/>
              <w:autoSpaceDE w:val="0"/>
              <w:snapToGrid w:val="0"/>
              <w:spacing w:line="240" w:lineRule="auto"/>
              <w:ind w:right="62"/>
              <w:rPr>
                <w:rFonts w:asciiTheme="majorHAnsi" w:hAnsiTheme="majorHAnsi" w:cs="Times New Roman"/>
                <w:szCs w:val="20"/>
                <w:lang w:val="en-US"/>
              </w:rPr>
            </w:pPr>
            <w:r w:rsidRPr="00325933">
              <w:rPr>
                <w:rFonts w:asciiTheme="majorHAnsi" w:hAnsiTheme="majorHAnsi" w:cs="Times New Roman"/>
                <w:szCs w:val="20"/>
                <w:lang w:val="en"/>
              </w:rPr>
              <w:t>Application programs of physiotherapy, massage, hydro, electrotherapy, phototherapy, magnetic, ultasonoterapie correlated with functional diagnosis and physician's discretion, making and secondary prophylaxis</w:t>
            </w:r>
          </w:p>
        </w:tc>
      </w:tr>
      <w:tr w:rsidR="00704BB4" w:rsidRPr="00325933" w14:paraId="52DF4F60" w14:textId="77777777" w:rsidTr="00562D39">
        <w:tc>
          <w:tcPr>
            <w:tcW w:w="3438" w:type="dxa"/>
            <w:tcBorders>
              <w:top w:val="single" w:sz="4" w:space="0" w:color="auto"/>
              <w:left w:val="single" w:sz="4" w:space="0" w:color="auto"/>
              <w:bottom w:val="single" w:sz="4" w:space="0" w:color="auto"/>
              <w:right w:val="single" w:sz="4" w:space="0" w:color="auto"/>
            </w:tcBorders>
            <w:hideMark/>
          </w:tcPr>
          <w:p w14:paraId="128D7779" w14:textId="77777777" w:rsidR="00704BB4" w:rsidRPr="00325933" w:rsidRDefault="00704BB4" w:rsidP="00325933">
            <w:pPr>
              <w:spacing w:line="240" w:lineRule="auto"/>
              <w:rPr>
                <w:rFonts w:asciiTheme="majorHAnsi" w:hAnsiTheme="majorHAnsi" w:cs="Times New Roman"/>
                <w:b/>
                <w:bCs/>
                <w:szCs w:val="20"/>
                <w:lang w:val="en-US"/>
              </w:rPr>
            </w:pPr>
            <w:r w:rsidRPr="00325933">
              <w:rPr>
                <w:rFonts w:asciiTheme="majorHAnsi" w:hAnsiTheme="majorHAnsi" w:cs="Times New Roman"/>
                <w:b/>
                <w:bCs/>
                <w:szCs w:val="20"/>
                <w:lang w:val="en-US"/>
              </w:rPr>
              <w:t xml:space="preserve">7.2. </w:t>
            </w:r>
            <w:r w:rsidRPr="00325933">
              <w:rPr>
                <w:rFonts w:asciiTheme="majorHAnsi" w:hAnsiTheme="majorHAnsi" w:cs="Times New Roman"/>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14:paraId="582D09D7" w14:textId="2E2DB1E3" w:rsidR="00704BB4" w:rsidRPr="00325933" w:rsidRDefault="00562D39" w:rsidP="00325933">
            <w:pPr>
              <w:spacing w:line="240" w:lineRule="auto"/>
              <w:rPr>
                <w:rFonts w:asciiTheme="majorHAnsi" w:hAnsiTheme="majorHAnsi" w:cs="Times New Roman"/>
                <w:szCs w:val="20"/>
                <w:lang w:val="en-US"/>
              </w:rPr>
            </w:pPr>
            <w:r w:rsidRPr="00325933">
              <w:rPr>
                <w:rFonts w:asciiTheme="majorHAnsi" w:hAnsiTheme="majorHAnsi" w:cs="Times New Roman"/>
                <w:szCs w:val="20"/>
                <w:lang w:val="en"/>
              </w:rPr>
              <w:t>Explaining concepts enabling understanding, analyzing, handling and design of new medical devices, as well as familiarity with the professional activities carried out in this area.</w:t>
            </w:r>
            <w:r w:rsidRPr="00325933">
              <w:rPr>
                <w:rFonts w:asciiTheme="majorHAnsi" w:hAnsiTheme="majorHAnsi" w:cs="Times New Roman"/>
                <w:szCs w:val="20"/>
                <w:lang w:val="en"/>
              </w:rPr>
              <w:br/>
              <w:t>Using parameters appropriate types of recovery in neurological diseases, assessing analgesic effects, muscle contraction depending on the procedure applied</w:t>
            </w:r>
          </w:p>
        </w:tc>
      </w:tr>
    </w:tbl>
    <w:p w14:paraId="6126B3EC" w14:textId="77777777" w:rsidR="00704BB4" w:rsidRPr="00325933" w:rsidRDefault="00704BB4" w:rsidP="00325933">
      <w:pPr>
        <w:spacing w:line="240" w:lineRule="auto"/>
        <w:rPr>
          <w:rFonts w:asciiTheme="majorHAnsi" w:hAnsiTheme="majorHAnsi"/>
          <w:szCs w:val="20"/>
          <w:lang w:val="en-US"/>
        </w:rPr>
      </w:pPr>
    </w:p>
    <w:p w14:paraId="24D159D9" w14:textId="77777777" w:rsidR="00704BB4" w:rsidRPr="00325933" w:rsidRDefault="00704BB4" w:rsidP="00325933">
      <w:pPr>
        <w:numPr>
          <w:ilvl w:val="0"/>
          <w:numId w:val="2"/>
        </w:numPr>
        <w:spacing w:line="240" w:lineRule="auto"/>
        <w:rPr>
          <w:rFonts w:asciiTheme="majorHAnsi" w:hAnsiTheme="majorHAnsi"/>
          <w:b/>
          <w:bCs/>
          <w:szCs w:val="20"/>
          <w:lang w:val="en-US"/>
        </w:rPr>
      </w:pPr>
      <w:r w:rsidRPr="00325933">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720"/>
        <w:gridCol w:w="2250"/>
        <w:gridCol w:w="912"/>
      </w:tblGrid>
      <w:tr w:rsidR="00704BB4" w:rsidRPr="00325933" w14:paraId="2FE7C406" w14:textId="77777777" w:rsidTr="005B19DC">
        <w:tc>
          <w:tcPr>
            <w:tcW w:w="6768" w:type="dxa"/>
            <w:gridSpan w:val="2"/>
            <w:tcBorders>
              <w:top w:val="single" w:sz="4" w:space="0" w:color="auto"/>
              <w:left w:val="single" w:sz="4" w:space="0" w:color="auto"/>
              <w:bottom w:val="single" w:sz="4" w:space="0" w:color="auto"/>
              <w:right w:val="single" w:sz="4" w:space="0" w:color="auto"/>
            </w:tcBorders>
            <w:hideMark/>
          </w:tcPr>
          <w:p w14:paraId="0E70B001" w14:textId="77777777" w:rsidR="00704BB4" w:rsidRPr="00325933" w:rsidRDefault="00704BB4" w:rsidP="00325933">
            <w:pPr>
              <w:spacing w:line="240" w:lineRule="auto"/>
              <w:rPr>
                <w:rFonts w:asciiTheme="majorHAnsi" w:hAnsiTheme="majorHAnsi"/>
                <w:b/>
                <w:bCs/>
                <w:szCs w:val="20"/>
                <w:lang w:val="en-US"/>
              </w:rPr>
            </w:pPr>
            <w:r w:rsidRPr="00325933">
              <w:rPr>
                <w:rFonts w:asciiTheme="majorHAnsi" w:hAnsiTheme="majorHAnsi"/>
                <w:b/>
                <w:bCs/>
                <w:szCs w:val="20"/>
                <w:lang w:val="en-US"/>
              </w:rPr>
              <w:t>8.1. Lecture</w:t>
            </w:r>
          </w:p>
        </w:tc>
        <w:tc>
          <w:tcPr>
            <w:tcW w:w="2250" w:type="dxa"/>
            <w:tcBorders>
              <w:top w:val="single" w:sz="4" w:space="0" w:color="auto"/>
              <w:left w:val="single" w:sz="4" w:space="0" w:color="auto"/>
              <w:bottom w:val="single" w:sz="4" w:space="0" w:color="auto"/>
              <w:right w:val="single" w:sz="4" w:space="0" w:color="auto"/>
            </w:tcBorders>
            <w:hideMark/>
          </w:tcPr>
          <w:p w14:paraId="141CC57F" w14:textId="77777777" w:rsidR="00704BB4" w:rsidRPr="00325933" w:rsidRDefault="00704BB4" w:rsidP="00325933">
            <w:pPr>
              <w:spacing w:line="240" w:lineRule="auto"/>
              <w:rPr>
                <w:rFonts w:asciiTheme="majorHAnsi" w:hAnsiTheme="majorHAnsi"/>
                <w:b/>
                <w:bCs/>
                <w:szCs w:val="20"/>
                <w:lang w:val="en-US"/>
              </w:rPr>
            </w:pPr>
            <w:r w:rsidRPr="00325933">
              <w:rPr>
                <w:rFonts w:asciiTheme="majorHAnsi" w:hAnsiTheme="majorHAnsi"/>
                <w:b/>
                <w:bCs/>
                <w:szCs w:val="20"/>
                <w:lang w:val="en-US"/>
              </w:rPr>
              <w:t>Teaching methods</w:t>
            </w:r>
          </w:p>
        </w:tc>
        <w:tc>
          <w:tcPr>
            <w:tcW w:w="912" w:type="dxa"/>
            <w:tcBorders>
              <w:top w:val="single" w:sz="4" w:space="0" w:color="auto"/>
              <w:left w:val="single" w:sz="4" w:space="0" w:color="auto"/>
              <w:bottom w:val="single" w:sz="4" w:space="0" w:color="auto"/>
              <w:right w:val="single" w:sz="4" w:space="0" w:color="auto"/>
            </w:tcBorders>
            <w:hideMark/>
          </w:tcPr>
          <w:p w14:paraId="2ED15648" w14:textId="77777777" w:rsidR="00704BB4" w:rsidRPr="00325933" w:rsidRDefault="00704BB4" w:rsidP="00325933">
            <w:pPr>
              <w:spacing w:line="240" w:lineRule="auto"/>
              <w:rPr>
                <w:rFonts w:asciiTheme="majorHAnsi" w:hAnsiTheme="majorHAnsi"/>
                <w:b/>
                <w:bCs/>
                <w:szCs w:val="20"/>
                <w:lang w:val="en-US"/>
              </w:rPr>
            </w:pPr>
            <w:r w:rsidRPr="00325933">
              <w:rPr>
                <w:rFonts w:asciiTheme="majorHAnsi" w:hAnsiTheme="majorHAnsi"/>
                <w:b/>
                <w:bCs/>
                <w:szCs w:val="20"/>
                <w:lang w:val="en-US"/>
              </w:rPr>
              <w:t>Observations</w:t>
            </w:r>
          </w:p>
        </w:tc>
      </w:tr>
      <w:tr w:rsidR="00704BB4" w:rsidRPr="00325933" w14:paraId="54A0E548" w14:textId="77777777" w:rsidTr="005B19DC">
        <w:tc>
          <w:tcPr>
            <w:tcW w:w="6768" w:type="dxa"/>
            <w:gridSpan w:val="2"/>
            <w:tcBorders>
              <w:top w:val="single" w:sz="4" w:space="0" w:color="auto"/>
              <w:left w:val="single" w:sz="4" w:space="0" w:color="auto"/>
              <w:bottom w:val="single" w:sz="4" w:space="0" w:color="auto"/>
              <w:right w:val="single" w:sz="4" w:space="0" w:color="auto"/>
            </w:tcBorders>
          </w:tcPr>
          <w:p w14:paraId="6957F909" w14:textId="21E4EA3C" w:rsidR="00704BB4" w:rsidRPr="00325933" w:rsidRDefault="00562D39"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The neural degeneration-regeneration side of the central</w:t>
            </w:r>
            <w:r w:rsidR="00833AE7" w:rsidRPr="00325933">
              <w:rPr>
                <w:rFonts w:asciiTheme="majorHAnsi" w:hAnsiTheme="majorHAnsi" w:cs="Times New Roman"/>
                <w:szCs w:val="20"/>
                <w:lang w:val="en"/>
              </w:rPr>
              <w:t xml:space="preserve"> and peripheral nervous system. N</w:t>
            </w:r>
            <w:r w:rsidRPr="00325933">
              <w:rPr>
                <w:rFonts w:asciiTheme="majorHAnsi" w:hAnsiTheme="majorHAnsi" w:cs="Times New Roman"/>
                <w:szCs w:val="20"/>
                <w:lang w:val="en"/>
              </w:rPr>
              <w:t>europlasticity</w:t>
            </w:r>
            <w:r w:rsidR="005B19DC" w:rsidRPr="00325933">
              <w:rPr>
                <w:rFonts w:asciiTheme="majorHAnsi" w:hAnsiTheme="majorHAnsi" w:cs="Times New Roman"/>
                <w:szCs w:val="20"/>
                <w:lang w:val="en"/>
              </w:rPr>
              <w:t>. The etiology of motor neuron disease neurologice. Central peripheral neurologic syndrom. Evolutionary approach and recuperative techniques.</w:t>
            </w:r>
          </w:p>
        </w:tc>
        <w:tc>
          <w:tcPr>
            <w:tcW w:w="2250" w:type="dxa"/>
            <w:tcBorders>
              <w:top w:val="single" w:sz="4" w:space="0" w:color="auto"/>
              <w:left w:val="single" w:sz="4" w:space="0" w:color="auto"/>
              <w:bottom w:val="single" w:sz="4" w:space="0" w:color="auto"/>
              <w:right w:val="single" w:sz="4" w:space="0" w:color="auto"/>
            </w:tcBorders>
          </w:tcPr>
          <w:p w14:paraId="6EF9CCD2" w14:textId="4A3E139A" w:rsidR="00704BB4" w:rsidRPr="00325933" w:rsidRDefault="007C55DD" w:rsidP="00325933">
            <w:pPr>
              <w:spacing w:line="240" w:lineRule="auto"/>
              <w:rPr>
                <w:rFonts w:asciiTheme="majorHAnsi" w:hAnsiTheme="majorHAnsi" w:cs="Times New Roman"/>
                <w:bCs/>
                <w:szCs w:val="20"/>
                <w:lang w:val="en-US"/>
              </w:rPr>
            </w:pPr>
            <w:r w:rsidRPr="00325933">
              <w:rPr>
                <w:rStyle w:val="shorttext"/>
                <w:rFonts w:asciiTheme="majorHAnsi" w:hAnsiTheme="majorHAnsi" w:cs="Times New Roman"/>
                <w:szCs w:val="20"/>
                <w:lang w:val="en"/>
              </w:rPr>
              <w:t>Projectors, interactive discussions</w:t>
            </w:r>
          </w:p>
        </w:tc>
        <w:tc>
          <w:tcPr>
            <w:tcW w:w="912" w:type="dxa"/>
            <w:tcBorders>
              <w:top w:val="single" w:sz="4" w:space="0" w:color="auto"/>
              <w:left w:val="single" w:sz="4" w:space="0" w:color="auto"/>
              <w:bottom w:val="single" w:sz="4" w:space="0" w:color="auto"/>
              <w:right w:val="single" w:sz="4" w:space="0" w:color="auto"/>
            </w:tcBorders>
          </w:tcPr>
          <w:p w14:paraId="00338C7A" w14:textId="4A82D53C" w:rsidR="00704BB4" w:rsidRPr="00325933" w:rsidRDefault="007C55DD"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704BB4" w:rsidRPr="00325933" w14:paraId="4BDE69AC" w14:textId="77777777" w:rsidTr="005B19DC">
        <w:tc>
          <w:tcPr>
            <w:tcW w:w="6768" w:type="dxa"/>
            <w:gridSpan w:val="2"/>
            <w:tcBorders>
              <w:top w:val="single" w:sz="4" w:space="0" w:color="auto"/>
              <w:left w:val="single" w:sz="4" w:space="0" w:color="auto"/>
              <w:bottom w:val="single" w:sz="4" w:space="0" w:color="auto"/>
              <w:right w:val="single" w:sz="4" w:space="0" w:color="auto"/>
            </w:tcBorders>
          </w:tcPr>
          <w:p w14:paraId="3B88E781" w14:textId="50CA0E68" w:rsidR="00704BB4"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szCs w:val="20"/>
                <w:lang w:val="en"/>
              </w:rPr>
              <w:t xml:space="preserve">Peripheral nerves and plexi pathology- plexus cervical, lumbar and sacral; median nerve, radial nerve, cubital, femoral nerve, the sciatic nerve.Recovery Principles. </w:t>
            </w:r>
            <w:r w:rsidRPr="00325933">
              <w:rPr>
                <w:rFonts w:asciiTheme="majorHAnsi" w:hAnsiTheme="majorHAnsi" w:cs="Times New Roman"/>
                <w:szCs w:val="20"/>
                <w:lang w:val="en"/>
              </w:rPr>
              <w:t>Peripheral pathology: mononeuropathies, polyneuropathy, polyradiculoneuritis. Neuropathy diabetica. Alcoholic neuropathy Rehabilitation treatment.</w:t>
            </w:r>
          </w:p>
        </w:tc>
        <w:tc>
          <w:tcPr>
            <w:tcW w:w="2250" w:type="dxa"/>
            <w:tcBorders>
              <w:top w:val="single" w:sz="4" w:space="0" w:color="auto"/>
              <w:left w:val="single" w:sz="4" w:space="0" w:color="auto"/>
              <w:bottom w:val="single" w:sz="4" w:space="0" w:color="auto"/>
              <w:right w:val="single" w:sz="4" w:space="0" w:color="auto"/>
            </w:tcBorders>
          </w:tcPr>
          <w:p w14:paraId="0E261AC1" w14:textId="1C08CC41" w:rsidR="00704BB4" w:rsidRPr="00325933" w:rsidRDefault="007C55DD" w:rsidP="00325933">
            <w:pPr>
              <w:spacing w:line="240" w:lineRule="auto"/>
              <w:rPr>
                <w:rFonts w:asciiTheme="majorHAnsi" w:hAnsiTheme="majorHAnsi" w:cs="Times New Roman"/>
                <w:bCs/>
                <w:szCs w:val="20"/>
                <w:lang w:val="en-US"/>
              </w:rPr>
            </w:pPr>
            <w:r w:rsidRPr="00325933">
              <w:rPr>
                <w:rStyle w:val="shorttext"/>
                <w:rFonts w:asciiTheme="majorHAnsi" w:hAnsiTheme="majorHAnsi" w:cs="Times New Roman"/>
                <w:szCs w:val="20"/>
                <w:lang w:val="en"/>
              </w:rPr>
              <w:t>Projectors, interactive discussions</w:t>
            </w:r>
          </w:p>
        </w:tc>
        <w:tc>
          <w:tcPr>
            <w:tcW w:w="912" w:type="dxa"/>
            <w:tcBorders>
              <w:top w:val="single" w:sz="4" w:space="0" w:color="auto"/>
              <w:left w:val="single" w:sz="4" w:space="0" w:color="auto"/>
              <w:bottom w:val="single" w:sz="4" w:space="0" w:color="auto"/>
              <w:right w:val="single" w:sz="4" w:space="0" w:color="auto"/>
            </w:tcBorders>
          </w:tcPr>
          <w:p w14:paraId="66DD1E40" w14:textId="626D4CBE" w:rsidR="00704BB4" w:rsidRPr="00325933" w:rsidRDefault="007C55DD"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704BB4" w:rsidRPr="00325933" w14:paraId="08144CFD" w14:textId="77777777" w:rsidTr="005B19DC">
        <w:tc>
          <w:tcPr>
            <w:tcW w:w="6768" w:type="dxa"/>
            <w:gridSpan w:val="2"/>
            <w:tcBorders>
              <w:top w:val="single" w:sz="4" w:space="0" w:color="auto"/>
              <w:left w:val="single" w:sz="4" w:space="0" w:color="auto"/>
              <w:bottom w:val="single" w:sz="4" w:space="0" w:color="auto"/>
              <w:right w:val="single" w:sz="4" w:space="0" w:color="auto"/>
            </w:tcBorders>
          </w:tcPr>
          <w:p w14:paraId="2E88BEF5" w14:textId="51FD7B3E" w:rsidR="00704BB4"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Multiple sclerosis. Neuroinfections. HIV-associated neurological pathology of AIDS. Rehabilitation treatment.</w:t>
            </w:r>
          </w:p>
        </w:tc>
        <w:tc>
          <w:tcPr>
            <w:tcW w:w="2250" w:type="dxa"/>
            <w:tcBorders>
              <w:top w:val="single" w:sz="4" w:space="0" w:color="auto"/>
              <w:left w:val="single" w:sz="4" w:space="0" w:color="auto"/>
              <w:bottom w:val="single" w:sz="4" w:space="0" w:color="auto"/>
              <w:right w:val="single" w:sz="4" w:space="0" w:color="auto"/>
            </w:tcBorders>
          </w:tcPr>
          <w:p w14:paraId="4F127DD1" w14:textId="7E2162EB" w:rsidR="00704BB4" w:rsidRPr="00325933" w:rsidRDefault="007C55DD" w:rsidP="00325933">
            <w:pPr>
              <w:spacing w:line="240" w:lineRule="auto"/>
              <w:rPr>
                <w:rFonts w:asciiTheme="majorHAnsi" w:hAnsiTheme="majorHAnsi" w:cs="Times New Roman"/>
                <w:bCs/>
                <w:szCs w:val="20"/>
                <w:lang w:val="en-US"/>
              </w:rPr>
            </w:pPr>
            <w:r w:rsidRPr="00325933">
              <w:rPr>
                <w:rStyle w:val="shorttext"/>
                <w:rFonts w:asciiTheme="majorHAnsi" w:hAnsiTheme="majorHAnsi" w:cs="Times New Roman"/>
                <w:szCs w:val="20"/>
                <w:lang w:val="en"/>
              </w:rPr>
              <w:t>Projectors, interactive discussions</w:t>
            </w:r>
          </w:p>
        </w:tc>
        <w:tc>
          <w:tcPr>
            <w:tcW w:w="912" w:type="dxa"/>
            <w:tcBorders>
              <w:top w:val="single" w:sz="4" w:space="0" w:color="auto"/>
              <w:left w:val="single" w:sz="4" w:space="0" w:color="auto"/>
              <w:bottom w:val="single" w:sz="4" w:space="0" w:color="auto"/>
              <w:right w:val="single" w:sz="4" w:space="0" w:color="auto"/>
            </w:tcBorders>
          </w:tcPr>
          <w:p w14:paraId="13719957" w14:textId="1625F203" w:rsidR="00704BB4" w:rsidRPr="00325933" w:rsidRDefault="007C55DD"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704BB4" w:rsidRPr="00325933" w14:paraId="68588FC0" w14:textId="77777777" w:rsidTr="005B19DC">
        <w:tc>
          <w:tcPr>
            <w:tcW w:w="6768" w:type="dxa"/>
            <w:gridSpan w:val="2"/>
            <w:tcBorders>
              <w:top w:val="single" w:sz="4" w:space="0" w:color="auto"/>
              <w:left w:val="single" w:sz="4" w:space="0" w:color="auto"/>
              <w:bottom w:val="single" w:sz="4" w:space="0" w:color="auto"/>
              <w:right w:val="single" w:sz="4" w:space="0" w:color="auto"/>
            </w:tcBorders>
          </w:tcPr>
          <w:p w14:paraId="0DDA4A19" w14:textId="6AA0EF98" w:rsidR="00704BB4"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Bone marrow pathology: myelitis, spinal cord compression and trauma, spinal myelopathy cause. Amyotrophic Lateral Sclerosis. Rehabilitation treatment. Cranial nerve paralysis of the facial nerve peripheral rehabilitation.</w:t>
            </w:r>
          </w:p>
        </w:tc>
        <w:tc>
          <w:tcPr>
            <w:tcW w:w="2250" w:type="dxa"/>
            <w:tcBorders>
              <w:top w:val="single" w:sz="4" w:space="0" w:color="auto"/>
              <w:left w:val="single" w:sz="4" w:space="0" w:color="auto"/>
              <w:bottom w:val="single" w:sz="4" w:space="0" w:color="auto"/>
              <w:right w:val="single" w:sz="4" w:space="0" w:color="auto"/>
            </w:tcBorders>
          </w:tcPr>
          <w:p w14:paraId="0A595FCD" w14:textId="6B402FEB" w:rsidR="00704BB4" w:rsidRPr="00325933" w:rsidRDefault="007C55DD" w:rsidP="00325933">
            <w:pPr>
              <w:spacing w:line="240" w:lineRule="auto"/>
              <w:rPr>
                <w:rFonts w:asciiTheme="majorHAnsi" w:hAnsiTheme="majorHAnsi" w:cs="Times New Roman"/>
                <w:bCs/>
                <w:szCs w:val="20"/>
                <w:lang w:val="en-US"/>
              </w:rPr>
            </w:pPr>
            <w:r w:rsidRPr="00325933">
              <w:rPr>
                <w:rStyle w:val="shorttext"/>
                <w:rFonts w:asciiTheme="majorHAnsi" w:hAnsiTheme="majorHAnsi" w:cs="Times New Roman"/>
                <w:szCs w:val="20"/>
                <w:lang w:val="en"/>
              </w:rPr>
              <w:t>Projectors, interactive discussions</w:t>
            </w:r>
          </w:p>
        </w:tc>
        <w:tc>
          <w:tcPr>
            <w:tcW w:w="912" w:type="dxa"/>
            <w:tcBorders>
              <w:top w:val="single" w:sz="4" w:space="0" w:color="auto"/>
              <w:left w:val="single" w:sz="4" w:space="0" w:color="auto"/>
              <w:bottom w:val="single" w:sz="4" w:space="0" w:color="auto"/>
              <w:right w:val="single" w:sz="4" w:space="0" w:color="auto"/>
            </w:tcBorders>
          </w:tcPr>
          <w:p w14:paraId="21BCF039" w14:textId="48C22086" w:rsidR="00704BB4" w:rsidRPr="00325933" w:rsidRDefault="007C55DD"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7C55DD" w:rsidRPr="00325933" w14:paraId="5D7D0082" w14:textId="77777777" w:rsidTr="005B19DC">
        <w:tc>
          <w:tcPr>
            <w:tcW w:w="6768" w:type="dxa"/>
            <w:gridSpan w:val="2"/>
            <w:tcBorders>
              <w:top w:val="single" w:sz="4" w:space="0" w:color="auto"/>
              <w:left w:val="single" w:sz="4" w:space="0" w:color="auto"/>
              <w:bottom w:val="single" w:sz="4" w:space="0" w:color="auto"/>
              <w:right w:val="single" w:sz="4" w:space="0" w:color="auto"/>
            </w:tcBorders>
          </w:tcPr>
          <w:p w14:paraId="694A2055" w14:textId="1F0BC414" w:rsidR="007C55DD"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Extrapyramidal system: Parkinson's disease, chronic chorea, dystonic syndromes (torticollis). Tratament recovery</w:t>
            </w:r>
          </w:p>
        </w:tc>
        <w:tc>
          <w:tcPr>
            <w:tcW w:w="2250" w:type="dxa"/>
            <w:tcBorders>
              <w:top w:val="single" w:sz="4" w:space="0" w:color="auto"/>
              <w:left w:val="single" w:sz="4" w:space="0" w:color="auto"/>
              <w:bottom w:val="single" w:sz="4" w:space="0" w:color="auto"/>
              <w:right w:val="single" w:sz="4" w:space="0" w:color="auto"/>
            </w:tcBorders>
          </w:tcPr>
          <w:p w14:paraId="5BC74BD9" w14:textId="21E633BB" w:rsidR="007C55DD" w:rsidRPr="00325933" w:rsidRDefault="007C55DD" w:rsidP="00325933">
            <w:pPr>
              <w:spacing w:line="240" w:lineRule="auto"/>
              <w:rPr>
                <w:rFonts w:asciiTheme="majorHAnsi" w:hAnsiTheme="majorHAnsi" w:cs="Times New Roman"/>
                <w:bCs/>
                <w:szCs w:val="20"/>
                <w:lang w:val="en-US"/>
              </w:rPr>
            </w:pPr>
            <w:r w:rsidRPr="00325933">
              <w:rPr>
                <w:rStyle w:val="shorttext"/>
                <w:rFonts w:asciiTheme="majorHAnsi" w:hAnsiTheme="majorHAnsi" w:cs="Times New Roman"/>
                <w:szCs w:val="20"/>
                <w:lang w:val="en"/>
              </w:rPr>
              <w:t>Projectors, interactive discussions</w:t>
            </w:r>
          </w:p>
        </w:tc>
        <w:tc>
          <w:tcPr>
            <w:tcW w:w="912" w:type="dxa"/>
            <w:tcBorders>
              <w:top w:val="single" w:sz="4" w:space="0" w:color="auto"/>
              <w:left w:val="single" w:sz="4" w:space="0" w:color="auto"/>
              <w:bottom w:val="single" w:sz="4" w:space="0" w:color="auto"/>
              <w:right w:val="single" w:sz="4" w:space="0" w:color="auto"/>
            </w:tcBorders>
          </w:tcPr>
          <w:p w14:paraId="07B59E0D" w14:textId="186F1BB9" w:rsidR="007C55DD" w:rsidRPr="00325933" w:rsidRDefault="007C55DD"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7C55DD" w:rsidRPr="00325933" w14:paraId="21308BC6" w14:textId="77777777" w:rsidTr="005B19DC">
        <w:tc>
          <w:tcPr>
            <w:tcW w:w="6768" w:type="dxa"/>
            <w:gridSpan w:val="2"/>
            <w:tcBorders>
              <w:top w:val="single" w:sz="4" w:space="0" w:color="auto"/>
              <w:left w:val="single" w:sz="4" w:space="0" w:color="auto"/>
              <w:bottom w:val="single" w:sz="4" w:space="0" w:color="auto"/>
              <w:right w:val="single" w:sz="4" w:space="0" w:color="auto"/>
            </w:tcBorders>
          </w:tcPr>
          <w:p w14:paraId="1F896660" w14:textId="12919616" w:rsidR="007C55DD"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Cerebrovascular Diseases: cerebral vascular anatomy, etiopathogeny: ischemic stroke / hemorrhagic stroke classification, clinical manifestations of stroke. Therapeutic approach to acute stroke and chronic, primary and secondary prevention of stroke rehab stages</w:t>
            </w:r>
          </w:p>
        </w:tc>
        <w:tc>
          <w:tcPr>
            <w:tcW w:w="2250" w:type="dxa"/>
            <w:tcBorders>
              <w:top w:val="single" w:sz="4" w:space="0" w:color="auto"/>
              <w:left w:val="single" w:sz="4" w:space="0" w:color="auto"/>
              <w:bottom w:val="single" w:sz="4" w:space="0" w:color="auto"/>
              <w:right w:val="single" w:sz="4" w:space="0" w:color="auto"/>
            </w:tcBorders>
          </w:tcPr>
          <w:p w14:paraId="752940F8" w14:textId="7366C350" w:rsidR="007C55DD" w:rsidRPr="00325933" w:rsidRDefault="007C55DD" w:rsidP="00325933">
            <w:pPr>
              <w:spacing w:line="240" w:lineRule="auto"/>
              <w:rPr>
                <w:rFonts w:asciiTheme="majorHAnsi" w:hAnsiTheme="majorHAnsi" w:cs="Times New Roman"/>
                <w:bCs/>
                <w:szCs w:val="20"/>
                <w:lang w:val="en-US"/>
              </w:rPr>
            </w:pPr>
            <w:r w:rsidRPr="00325933">
              <w:rPr>
                <w:rStyle w:val="shorttext"/>
                <w:rFonts w:asciiTheme="majorHAnsi" w:hAnsiTheme="majorHAnsi" w:cs="Times New Roman"/>
                <w:szCs w:val="20"/>
                <w:lang w:val="en"/>
              </w:rPr>
              <w:t>Projectors, interactive discussions</w:t>
            </w:r>
          </w:p>
        </w:tc>
        <w:tc>
          <w:tcPr>
            <w:tcW w:w="912" w:type="dxa"/>
            <w:tcBorders>
              <w:top w:val="single" w:sz="4" w:space="0" w:color="auto"/>
              <w:left w:val="single" w:sz="4" w:space="0" w:color="auto"/>
              <w:bottom w:val="single" w:sz="4" w:space="0" w:color="auto"/>
              <w:right w:val="single" w:sz="4" w:space="0" w:color="auto"/>
            </w:tcBorders>
          </w:tcPr>
          <w:p w14:paraId="4AAE70F7" w14:textId="79873456" w:rsidR="007C55DD" w:rsidRPr="00325933" w:rsidRDefault="007C55DD"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4E197009" w14:textId="77777777" w:rsidTr="005B19DC">
        <w:tc>
          <w:tcPr>
            <w:tcW w:w="6768" w:type="dxa"/>
            <w:gridSpan w:val="2"/>
            <w:tcBorders>
              <w:top w:val="single" w:sz="4" w:space="0" w:color="auto"/>
              <w:left w:val="single" w:sz="4" w:space="0" w:color="auto"/>
              <w:bottom w:val="single" w:sz="4" w:space="0" w:color="auto"/>
              <w:right w:val="single" w:sz="4" w:space="0" w:color="auto"/>
            </w:tcBorders>
          </w:tcPr>
          <w:p w14:paraId="5E6EEED0" w14:textId="7F643C6A" w:rsidR="005B19DC" w:rsidRPr="00325933" w:rsidRDefault="005B19DC" w:rsidP="00325933">
            <w:pPr>
              <w:spacing w:line="240" w:lineRule="auto"/>
              <w:rPr>
                <w:rFonts w:asciiTheme="majorHAnsi" w:hAnsiTheme="majorHAnsi" w:cs="Times New Roman"/>
                <w:b/>
                <w:bCs/>
                <w:szCs w:val="20"/>
                <w:lang w:val="en-US"/>
              </w:rPr>
            </w:pPr>
            <w:r w:rsidRPr="00325933">
              <w:rPr>
                <w:rFonts w:asciiTheme="majorHAnsi" w:hAnsiTheme="majorHAnsi" w:cs="Times New Roman"/>
                <w:szCs w:val="20"/>
                <w:lang w:val="en"/>
              </w:rPr>
              <w:t>Higher brain functions: dementia; aphasias, apraxii, agnozii. Specific rehabilitation treatment: cognitive recovery.</w:t>
            </w:r>
            <w:r w:rsidR="00325933" w:rsidRPr="00325933">
              <w:rPr>
                <w:rFonts w:asciiTheme="majorHAnsi" w:hAnsiTheme="majorHAnsi" w:cs="Times New Roman"/>
                <w:szCs w:val="20"/>
                <w:lang w:val="en"/>
              </w:rPr>
              <w:t xml:space="preserve"> Muscle pathology: myasthenia, polymyositis; muscular dystrophies. Specific rehabilitation treatment</w:t>
            </w:r>
          </w:p>
        </w:tc>
        <w:tc>
          <w:tcPr>
            <w:tcW w:w="2250" w:type="dxa"/>
            <w:tcBorders>
              <w:top w:val="single" w:sz="4" w:space="0" w:color="auto"/>
              <w:left w:val="single" w:sz="4" w:space="0" w:color="auto"/>
              <w:bottom w:val="single" w:sz="4" w:space="0" w:color="auto"/>
              <w:right w:val="single" w:sz="4" w:space="0" w:color="auto"/>
            </w:tcBorders>
          </w:tcPr>
          <w:p w14:paraId="60CC9121" w14:textId="61E092EE" w:rsidR="005B19DC" w:rsidRPr="00325933" w:rsidRDefault="005B19DC" w:rsidP="00325933">
            <w:pPr>
              <w:spacing w:line="240" w:lineRule="auto"/>
              <w:rPr>
                <w:rFonts w:asciiTheme="majorHAnsi" w:hAnsiTheme="majorHAnsi" w:cs="Times New Roman"/>
                <w:bCs/>
                <w:szCs w:val="20"/>
                <w:lang w:val="en-US"/>
              </w:rPr>
            </w:pPr>
            <w:r w:rsidRPr="00325933">
              <w:rPr>
                <w:rStyle w:val="shorttext"/>
                <w:rFonts w:asciiTheme="majorHAnsi" w:hAnsiTheme="majorHAnsi" w:cs="Times New Roman"/>
                <w:szCs w:val="20"/>
                <w:lang w:val="en"/>
              </w:rPr>
              <w:t>Projectors, interactive discussions</w:t>
            </w:r>
          </w:p>
        </w:tc>
        <w:tc>
          <w:tcPr>
            <w:tcW w:w="912" w:type="dxa"/>
            <w:tcBorders>
              <w:top w:val="single" w:sz="4" w:space="0" w:color="auto"/>
              <w:left w:val="single" w:sz="4" w:space="0" w:color="auto"/>
              <w:bottom w:val="single" w:sz="4" w:space="0" w:color="auto"/>
              <w:right w:val="single" w:sz="4" w:space="0" w:color="auto"/>
            </w:tcBorders>
          </w:tcPr>
          <w:p w14:paraId="22E88A96" w14:textId="4F86B205"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4045755C" w14:textId="77777777" w:rsidTr="005B19DC">
        <w:tc>
          <w:tcPr>
            <w:tcW w:w="9930" w:type="dxa"/>
            <w:gridSpan w:val="4"/>
            <w:tcBorders>
              <w:top w:val="single" w:sz="4" w:space="0" w:color="auto"/>
              <w:left w:val="single" w:sz="4" w:space="0" w:color="auto"/>
              <w:bottom w:val="single" w:sz="4" w:space="0" w:color="auto"/>
              <w:right w:val="single" w:sz="4" w:space="0" w:color="auto"/>
            </w:tcBorders>
            <w:hideMark/>
          </w:tcPr>
          <w:p w14:paraId="27E611CC" w14:textId="77777777" w:rsidR="005B19DC" w:rsidRPr="00325933" w:rsidRDefault="005B19DC" w:rsidP="00325933">
            <w:pPr>
              <w:spacing w:line="240" w:lineRule="auto"/>
              <w:rPr>
                <w:rFonts w:asciiTheme="majorHAnsi" w:eastAsia="Trebuchet MS" w:hAnsiTheme="majorHAnsi" w:cs="Times New Roman"/>
                <w:bCs/>
                <w:szCs w:val="20"/>
              </w:rPr>
            </w:pPr>
          </w:p>
        </w:tc>
      </w:tr>
      <w:tr w:rsidR="005B19DC" w:rsidRPr="00325933" w14:paraId="2D2055E3" w14:textId="77777777" w:rsidTr="00325933">
        <w:tc>
          <w:tcPr>
            <w:tcW w:w="6048" w:type="dxa"/>
            <w:tcBorders>
              <w:top w:val="single" w:sz="4" w:space="0" w:color="auto"/>
              <w:left w:val="single" w:sz="4" w:space="0" w:color="auto"/>
              <w:bottom w:val="single" w:sz="4" w:space="0" w:color="auto"/>
              <w:right w:val="single" w:sz="4" w:space="0" w:color="auto"/>
            </w:tcBorders>
            <w:hideMark/>
          </w:tcPr>
          <w:p w14:paraId="43B41161" w14:textId="64FD0DCE" w:rsidR="005B19DC" w:rsidRPr="00325933" w:rsidRDefault="005B19DC" w:rsidP="00325933">
            <w:pPr>
              <w:spacing w:line="240" w:lineRule="auto"/>
              <w:rPr>
                <w:rFonts w:asciiTheme="majorHAnsi" w:hAnsiTheme="majorHAnsi" w:cs="Times New Roman"/>
                <w:b/>
                <w:bCs/>
                <w:szCs w:val="20"/>
                <w:lang w:val="en-US"/>
              </w:rPr>
            </w:pPr>
            <w:r w:rsidRPr="00325933">
              <w:rPr>
                <w:rFonts w:asciiTheme="majorHAnsi" w:hAnsiTheme="majorHAnsi" w:cs="Times New Roman"/>
                <w:b/>
                <w:bCs/>
                <w:szCs w:val="20"/>
                <w:lang w:val="en-US"/>
              </w:rPr>
              <w:t>8.2.Practical classes</w:t>
            </w:r>
          </w:p>
        </w:tc>
        <w:tc>
          <w:tcPr>
            <w:tcW w:w="2970" w:type="dxa"/>
            <w:gridSpan w:val="2"/>
            <w:tcBorders>
              <w:top w:val="single" w:sz="4" w:space="0" w:color="auto"/>
              <w:left w:val="single" w:sz="4" w:space="0" w:color="auto"/>
              <w:bottom w:val="single" w:sz="4" w:space="0" w:color="auto"/>
              <w:right w:val="single" w:sz="4" w:space="0" w:color="auto"/>
            </w:tcBorders>
            <w:hideMark/>
          </w:tcPr>
          <w:p w14:paraId="6E0B9099" w14:textId="77777777" w:rsidR="005B19DC" w:rsidRPr="00325933" w:rsidRDefault="005B19DC" w:rsidP="00325933">
            <w:pPr>
              <w:spacing w:line="240" w:lineRule="auto"/>
              <w:rPr>
                <w:rFonts w:asciiTheme="majorHAnsi" w:hAnsiTheme="majorHAnsi" w:cs="Times New Roman"/>
                <w:b/>
                <w:bCs/>
                <w:szCs w:val="20"/>
                <w:lang w:val="en-US"/>
              </w:rPr>
            </w:pPr>
            <w:r w:rsidRPr="00325933">
              <w:rPr>
                <w:rFonts w:asciiTheme="majorHAnsi" w:hAnsiTheme="majorHAnsi" w:cs="Times New Roman"/>
                <w:b/>
                <w:bCs/>
                <w:szCs w:val="20"/>
                <w:lang w:val="en-US"/>
              </w:rPr>
              <w:t>Teaching methods</w:t>
            </w:r>
          </w:p>
        </w:tc>
        <w:tc>
          <w:tcPr>
            <w:tcW w:w="912" w:type="dxa"/>
            <w:tcBorders>
              <w:top w:val="single" w:sz="4" w:space="0" w:color="auto"/>
              <w:left w:val="single" w:sz="4" w:space="0" w:color="auto"/>
              <w:bottom w:val="single" w:sz="4" w:space="0" w:color="auto"/>
              <w:right w:val="single" w:sz="4" w:space="0" w:color="auto"/>
            </w:tcBorders>
            <w:hideMark/>
          </w:tcPr>
          <w:p w14:paraId="4CB74008" w14:textId="2EC5705C" w:rsidR="005B19DC" w:rsidRPr="00325933" w:rsidRDefault="00325933" w:rsidP="00325933">
            <w:pPr>
              <w:spacing w:line="240" w:lineRule="auto"/>
              <w:rPr>
                <w:rFonts w:asciiTheme="majorHAnsi" w:hAnsiTheme="majorHAnsi" w:cs="Times New Roman"/>
                <w:b/>
                <w:bCs/>
                <w:szCs w:val="20"/>
                <w:lang w:val="en-US"/>
              </w:rPr>
            </w:pPr>
            <w:r w:rsidRPr="00325933">
              <w:rPr>
                <w:rFonts w:asciiTheme="majorHAnsi" w:hAnsiTheme="majorHAnsi" w:cs="Times New Roman"/>
                <w:b/>
                <w:bCs/>
                <w:szCs w:val="20"/>
                <w:lang w:val="en-US"/>
              </w:rPr>
              <w:t>Obs</w:t>
            </w:r>
          </w:p>
        </w:tc>
      </w:tr>
      <w:tr w:rsidR="005B19DC" w:rsidRPr="00325933" w14:paraId="7E9A72A5" w14:textId="77777777" w:rsidTr="00325933">
        <w:tc>
          <w:tcPr>
            <w:tcW w:w="6048" w:type="dxa"/>
            <w:tcBorders>
              <w:top w:val="single" w:sz="4" w:space="0" w:color="auto"/>
              <w:left w:val="single" w:sz="4" w:space="0" w:color="auto"/>
              <w:bottom w:val="single" w:sz="4" w:space="0" w:color="auto"/>
              <w:right w:val="single" w:sz="4" w:space="0" w:color="auto"/>
            </w:tcBorders>
          </w:tcPr>
          <w:p w14:paraId="4C8BBD48" w14:textId="01F5D796"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Specific aspects of clinical neurological examination, medical history, comorbidities neurologica. Importanta which could aggravate the clinical neurological (rheumatism, orthopedic) - General importance of clinical examination for physiokinetotherapists.</w:t>
            </w:r>
          </w:p>
        </w:tc>
        <w:tc>
          <w:tcPr>
            <w:tcW w:w="2970" w:type="dxa"/>
            <w:gridSpan w:val="2"/>
            <w:tcBorders>
              <w:top w:val="single" w:sz="4" w:space="0" w:color="auto"/>
              <w:left w:val="single" w:sz="4" w:space="0" w:color="auto"/>
              <w:bottom w:val="single" w:sz="4" w:space="0" w:color="auto"/>
              <w:right w:val="single" w:sz="4" w:space="0" w:color="auto"/>
            </w:tcBorders>
          </w:tcPr>
          <w:p w14:paraId="27E94880" w14:textId="11A04F78"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3B8F2C12" w14:textId="59EA88F7"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7BC8B3E1" w14:textId="77777777" w:rsidTr="00325933">
        <w:tc>
          <w:tcPr>
            <w:tcW w:w="6048" w:type="dxa"/>
            <w:tcBorders>
              <w:top w:val="single" w:sz="4" w:space="0" w:color="auto"/>
              <w:left w:val="single" w:sz="4" w:space="0" w:color="auto"/>
              <w:bottom w:val="single" w:sz="4" w:space="0" w:color="auto"/>
              <w:right w:val="single" w:sz="4" w:space="0" w:color="auto"/>
            </w:tcBorders>
          </w:tcPr>
          <w:p w14:paraId="062D286B" w14:textId="0CAF328E"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Specific aspects of clinical neurological examination, medical history, comorbidities neurologica.Importanta which could aggravate the clinical neurological (rheumatism, orthopedic) - General importance of clinical examination for physiokinetotherapists.</w:t>
            </w:r>
          </w:p>
        </w:tc>
        <w:tc>
          <w:tcPr>
            <w:tcW w:w="2970" w:type="dxa"/>
            <w:gridSpan w:val="2"/>
            <w:tcBorders>
              <w:top w:val="single" w:sz="4" w:space="0" w:color="auto"/>
              <w:left w:val="single" w:sz="4" w:space="0" w:color="auto"/>
              <w:bottom w:val="single" w:sz="4" w:space="0" w:color="auto"/>
              <w:right w:val="single" w:sz="4" w:space="0" w:color="auto"/>
            </w:tcBorders>
          </w:tcPr>
          <w:p w14:paraId="0D7449BF" w14:textId="5F51A0EB"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413DD2B1" w14:textId="15954AD1"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7FC9100E" w14:textId="77777777" w:rsidTr="00325933">
        <w:tc>
          <w:tcPr>
            <w:tcW w:w="6048" w:type="dxa"/>
            <w:tcBorders>
              <w:top w:val="single" w:sz="4" w:space="0" w:color="auto"/>
              <w:left w:val="single" w:sz="4" w:space="0" w:color="auto"/>
              <w:bottom w:val="single" w:sz="4" w:space="0" w:color="auto"/>
              <w:right w:val="single" w:sz="4" w:space="0" w:color="auto"/>
            </w:tcBorders>
          </w:tcPr>
          <w:p w14:paraId="5DA9A7F0" w14:textId="4A830B11"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Muscle tone: Elements of functional anatomy; semiology: muscle weakness, pyramidal and extrapyramidal hypertonia. Rehabilitation spasticity and hypotony.</w:t>
            </w:r>
          </w:p>
        </w:tc>
        <w:tc>
          <w:tcPr>
            <w:tcW w:w="2970" w:type="dxa"/>
            <w:gridSpan w:val="2"/>
            <w:tcBorders>
              <w:top w:val="single" w:sz="4" w:space="0" w:color="auto"/>
              <w:left w:val="single" w:sz="4" w:space="0" w:color="auto"/>
              <w:bottom w:val="single" w:sz="4" w:space="0" w:color="auto"/>
              <w:right w:val="single" w:sz="4" w:space="0" w:color="auto"/>
            </w:tcBorders>
          </w:tcPr>
          <w:p w14:paraId="509C7CED" w14:textId="5086EB12"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1E7168AA" w14:textId="1B63FAA9"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787CD6C8" w14:textId="77777777" w:rsidTr="00325933">
        <w:tc>
          <w:tcPr>
            <w:tcW w:w="6048" w:type="dxa"/>
            <w:tcBorders>
              <w:top w:val="single" w:sz="4" w:space="0" w:color="auto"/>
              <w:left w:val="single" w:sz="4" w:space="0" w:color="auto"/>
              <w:bottom w:val="single" w:sz="4" w:space="0" w:color="auto"/>
              <w:right w:val="single" w:sz="4" w:space="0" w:color="auto"/>
            </w:tcBorders>
          </w:tcPr>
          <w:p w14:paraId="5F79E22B" w14:textId="06D3F2EC"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Coordination: semiotics ataxias. Cerebellar syndrome. Tabet syndrome. Static and dynamic balance. Recovery of coordination disorders</w:t>
            </w:r>
          </w:p>
        </w:tc>
        <w:tc>
          <w:tcPr>
            <w:tcW w:w="2970" w:type="dxa"/>
            <w:gridSpan w:val="2"/>
            <w:tcBorders>
              <w:top w:val="single" w:sz="4" w:space="0" w:color="auto"/>
              <w:left w:val="single" w:sz="4" w:space="0" w:color="auto"/>
              <w:bottom w:val="single" w:sz="4" w:space="0" w:color="auto"/>
              <w:right w:val="single" w:sz="4" w:space="0" w:color="auto"/>
            </w:tcBorders>
          </w:tcPr>
          <w:p w14:paraId="61E679D7" w14:textId="07CBBC19"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61DD0E5C" w14:textId="6593EADA"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35D1C613" w14:textId="77777777" w:rsidTr="00325933">
        <w:tc>
          <w:tcPr>
            <w:tcW w:w="6048" w:type="dxa"/>
            <w:tcBorders>
              <w:top w:val="single" w:sz="4" w:space="0" w:color="auto"/>
              <w:left w:val="single" w:sz="4" w:space="0" w:color="auto"/>
              <w:bottom w:val="single" w:sz="4" w:space="0" w:color="auto"/>
              <w:right w:val="single" w:sz="4" w:space="0" w:color="auto"/>
            </w:tcBorders>
          </w:tcPr>
          <w:p w14:paraId="34846B64" w14:textId="1D13F884"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Trophicity muscle: semiotics trophic disorders cause neurological and non-neurological. Etiopathogenetic differential diagnosis between neurogenic and myogenic atrophies. Trophic disorders of the skin tissue and osteoarticular</w:t>
            </w:r>
          </w:p>
        </w:tc>
        <w:tc>
          <w:tcPr>
            <w:tcW w:w="2970" w:type="dxa"/>
            <w:gridSpan w:val="2"/>
            <w:tcBorders>
              <w:top w:val="single" w:sz="4" w:space="0" w:color="auto"/>
              <w:left w:val="single" w:sz="4" w:space="0" w:color="auto"/>
              <w:bottom w:val="single" w:sz="4" w:space="0" w:color="auto"/>
              <w:right w:val="single" w:sz="4" w:space="0" w:color="auto"/>
            </w:tcBorders>
          </w:tcPr>
          <w:p w14:paraId="571898C5" w14:textId="6D011148"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65A9954E" w14:textId="4F36A2E4"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6C0E2EE7" w14:textId="77777777" w:rsidTr="00325933">
        <w:tc>
          <w:tcPr>
            <w:tcW w:w="6048" w:type="dxa"/>
            <w:tcBorders>
              <w:top w:val="single" w:sz="4" w:space="0" w:color="auto"/>
              <w:left w:val="single" w:sz="4" w:space="0" w:color="auto"/>
              <w:bottom w:val="single" w:sz="4" w:space="0" w:color="auto"/>
              <w:right w:val="single" w:sz="4" w:space="0" w:color="auto"/>
            </w:tcBorders>
          </w:tcPr>
          <w:p w14:paraId="4BA8A097" w14:textId="2EE55249"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Sensitivity: types of sensory syndromes. Thalamic syndromes. Medullary syndromes: functional anatomy and topographic marrow (horses up and down); Total section marrow syndrome, syndrome hemisection medulara.</w:t>
            </w:r>
          </w:p>
        </w:tc>
        <w:tc>
          <w:tcPr>
            <w:tcW w:w="2970" w:type="dxa"/>
            <w:gridSpan w:val="2"/>
            <w:tcBorders>
              <w:top w:val="single" w:sz="4" w:space="0" w:color="auto"/>
              <w:left w:val="single" w:sz="4" w:space="0" w:color="auto"/>
              <w:bottom w:val="single" w:sz="4" w:space="0" w:color="auto"/>
              <w:right w:val="single" w:sz="4" w:space="0" w:color="auto"/>
            </w:tcBorders>
          </w:tcPr>
          <w:p w14:paraId="1F25AAF5" w14:textId="4861A4F2"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031C3447" w14:textId="7E13DB4B"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0DB48174" w14:textId="77777777" w:rsidTr="00325933">
        <w:tc>
          <w:tcPr>
            <w:tcW w:w="6048" w:type="dxa"/>
            <w:tcBorders>
              <w:top w:val="single" w:sz="4" w:space="0" w:color="auto"/>
              <w:left w:val="single" w:sz="4" w:space="0" w:color="auto"/>
              <w:bottom w:val="single" w:sz="4" w:space="0" w:color="auto"/>
              <w:right w:val="single" w:sz="4" w:space="0" w:color="auto"/>
            </w:tcBorders>
          </w:tcPr>
          <w:p w14:paraId="772A4D14" w14:textId="3C371CE9"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Extrapyramidal system: functional anatomy; parkinsonian syndrome and Parkinson's disease. Involuntary movements: chorea, athetosis, dystonia, myoclonus; SDR rehab in parkinsonian and involuntary movements.</w:t>
            </w:r>
          </w:p>
        </w:tc>
        <w:tc>
          <w:tcPr>
            <w:tcW w:w="2970" w:type="dxa"/>
            <w:gridSpan w:val="2"/>
            <w:tcBorders>
              <w:top w:val="single" w:sz="4" w:space="0" w:color="auto"/>
              <w:left w:val="single" w:sz="4" w:space="0" w:color="auto"/>
              <w:bottom w:val="single" w:sz="4" w:space="0" w:color="auto"/>
              <w:right w:val="single" w:sz="4" w:space="0" w:color="auto"/>
            </w:tcBorders>
          </w:tcPr>
          <w:p w14:paraId="2CDBDE18" w14:textId="0DD62214"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09E412DE" w14:textId="5AD0BD9C"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0965D881" w14:textId="77777777" w:rsidTr="00325933">
        <w:tc>
          <w:tcPr>
            <w:tcW w:w="6048" w:type="dxa"/>
            <w:tcBorders>
              <w:top w:val="single" w:sz="4" w:space="0" w:color="auto"/>
              <w:left w:val="single" w:sz="4" w:space="0" w:color="auto"/>
              <w:bottom w:val="single" w:sz="4" w:space="0" w:color="auto"/>
              <w:right w:val="single" w:sz="4" w:space="0" w:color="auto"/>
            </w:tcBorders>
          </w:tcPr>
          <w:p w14:paraId="60D6F876" w14:textId="5EDAFD63"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Cranial nerves: facial nerve paralysis, peripheral facial paralysis recovery. Swallowing disorders in neurological diseases and principles of recovery. Approach to the Patient with impaired vision and hearing impairments</w:t>
            </w:r>
          </w:p>
        </w:tc>
        <w:tc>
          <w:tcPr>
            <w:tcW w:w="2970" w:type="dxa"/>
            <w:gridSpan w:val="2"/>
            <w:tcBorders>
              <w:top w:val="single" w:sz="4" w:space="0" w:color="auto"/>
              <w:left w:val="single" w:sz="4" w:space="0" w:color="auto"/>
              <w:bottom w:val="single" w:sz="4" w:space="0" w:color="auto"/>
              <w:right w:val="single" w:sz="4" w:space="0" w:color="auto"/>
            </w:tcBorders>
          </w:tcPr>
          <w:p w14:paraId="32069EFC" w14:textId="5C83DC74"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430DF466" w14:textId="15070322"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11DA3654" w14:textId="77777777" w:rsidTr="00325933">
        <w:tc>
          <w:tcPr>
            <w:tcW w:w="6048" w:type="dxa"/>
            <w:tcBorders>
              <w:top w:val="single" w:sz="4" w:space="0" w:color="auto"/>
              <w:left w:val="single" w:sz="4" w:space="0" w:color="auto"/>
              <w:bottom w:val="single" w:sz="4" w:space="0" w:color="auto"/>
              <w:right w:val="single" w:sz="4" w:space="0" w:color="auto"/>
            </w:tcBorders>
          </w:tcPr>
          <w:p w14:paraId="1C378672" w14:textId="1B57D560"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Senior examination: consciousness, cognition, language. Aphasia, dysarthria. Praxiei exam: apraxiile. Cortical syndromes (frontal, parietal, occipital, temporal).</w:t>
            </w:r>
          </w:p>
        </w:tc>
        <w:tc>
          <w:tcPr>
            <w:tcW w:w="2970" w:type="dxa"/>
            <w:gridSpan w:val="2"/>
            <w:tcBorders>
              <w:top w:val="single" w:sz="4" w:space="0" w:color="auto"/>
              <w:left w:val="single" w:sz="4" w:space="0" w:color="auto"/>
              <w:bottom w:val="single" w:sz="4" w:space="0" w:color="auto"/>
              <w:right w:val="single" w:sz="4" w:space="0" w:color="auto"/>
            </w:tcBorders>
          </w:tcPr>
          <w:p w14:paraId="192D8DE5" w14:textId="6394FC97"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03A952CD" w14:textId="04047398"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203353EF" w14:textId="77777777" w:rsidTr="00325933">
        <w:tc>
          <w:tcPr>
            <w:tcW w:w="6048" w:type="dxa"/>
            <w:tcBorders>
              <w:top w:val="single" w:sz="4" w:space="0" w:color="auto"/>
              <w:left w:val="single" w:sz="4" w:space="0" w:color="auto"/>
              <w:bottom w:val="single" w:sz="4" w:space="0" w:color="auto"/>
              <w:right w:val="single" w:sz="4" w:space="0" w:color="auto"/>
            </w:tcBorders>
          </w:tcPr>
          <w:p w14:paraId="7B62DC4D" w14:textId="51A389CD"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Epilepsy - clinical elements (types of crisis; diagnostic elements); elements of achievement and interpretation of EEG</w:t>
            </w:r>
          </w:p>
        </w:tc>
        <w:tc>
          <w:tcPr>
            <w:tcW w:w="2970" w:type="dxa"/>
            <w:gridSpan w:val="2"/>
            <w:tcBorders>
              <w:top w:val="single" w:sz="4" w:space="0" w:color="auto"/>
              <w:left w:val="single" w:sz="4" w:space="0" w:color="auto"/>
              <w:bottom w:val="single" w:sz="4" w:space="0" w:color="auto"/>
              <w:right w:val="single" w:sz="4" w:space="0" w:color="auto"/>
            </w:tcBorders>
          </w:tcPr>
          <w:p w14:paraId="1AAA611F" w14:textId="324E8D68"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155CB25D" w14:textId="1608FE99"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4 hours</w:t>
            </w:r>
          </w:p>
        </w:tc>
      </w:tr>
      <w:tr w:rsidR="005B19DC" w:rsidRPr="00325933" w14:paraId="6E17373C" w14:textId="77777777" w:rsidTr="00325933">
        <w:tc>
          <w:tcPr>
            <w:tcW w:w="6048" w:type="dxa"/>
            <w:tcBorders>
              <w:top w:val="single" w:sz="4" w:space="0" w:color="auto"/>
              <w:left w:val="single" w:sz="4" w:space="0" w:color="auto"/>
              <w:bottom w:val="single" w:sz="4" w:space="0" w:color="auto"/>
              <w:right w:val="single" w:sz="4" w:space="0" w:color="auto"/>
            </w:tcBorders>
          </w:tcPr>
          <w:p w14:paraId="6C27A980" w14:textId="2C8FDEF8"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Recap notions accumulated practical discussions related cases</w:t>
            </w:r>
          </w:p>
        </w:tc>
        <w:tc>
          <w:tcPr>
            <w:tcW w:w="2970" w:type="dxa"/>
            <w:gridSpan w:val="2"/>
            <w:tcBorders>
              <w:top w:val="single" w:sz="4" w:space="0" w:color="auto"/>
              <w:left w:val="single" w:sz="4" w:space="0" w:color="auto"/>
              <w:bottom w:val="single" w:sz="4" w:space="0" w:color="auto"/>
              <w:right w:val="single" w:sz="4" w:space="0" w:color="auto"/>
            </w:tcBorders>
          </w:tcPr>
          <w:p w14:paraId="489E7DC0" w14:textId="5A376FFC"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034AF7F5" w14:textId="721BE196"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2 hours</w:t>
            </w:r>
          </w:p>
        </w:tc>
      </w:tr>
      <w:tr w:rsidR="005B19DC" w:rsidRPr="00325933" w14:paraId="2786C401" w14:textId="77777777" w:rsidTr="00325933">
        <w:tc>
          <w:tcPr>
            <w:tcW w:w="6048" w:type="dxa"/>
            <w:tcBorders>
              <w:top w:val="single" w:sz="4" w:space="0" w:color="auto"/>
              <w:left w:val="single" w:sz="4" w:space="0" w:color="auto"/>
              <w:bottom w:val="single" w:sz="4" w:space="0" w:color="auto"/>
              <w:right w:val="single" w:sz="4" w:space="0" w:color="auto"/>
            </w:tcBorders>
          </w:tcPr>
          <w:p w14:paraId="0BAEF2B6" w14:textId="1632AFD8" w:rsidR="005B19DC" w:rsidRPr="00325933" w:rsidRDefault="005B19DC" w:rsidP="00325933">
            <w:pPr>
              <w:pStyle w:val="Default"/>
              <w:rPr>
                <w:rFonts w:asciiTheme="majorHAnsi" w:eastAsia="Trebuchet MS" w:hAnsiTheme="majorHAnsi"/>
                <w:bCs/>
                <w:color w:val="auto"/>
                <w:sz w:val="20"/>
                <w:szCs w:val="20"/>
              </w:rPr>
            </w:pPr>
            <w:r w:rsidRPr="00325933">
              <w:rPr>
                <w:rFonts w:asciiTheme="majorHAnsi" w:hAnsiTheme="majorHAnsi"/>
                <w:sz w:val="20"/>
                <w:szCs w:val="20"/>
                <w:lang w:val="en"/>
              </w:rPr>
              <w:t>Laboratory explorations with respect to neurological pathology. CSF examination: Electrophysiological Examinations (electrodiagnosticul classic, evoked potentials), Doppler ultrasound. Imaging (CT, MRI); Cerebral angiography (carotid and vertebral-basilar)</w:t>
            </w:r>
          </w:p>
        </w:tc>
        <w:tc>
          <w:tcPr>
            <w:tcW w:w="2970" w:type="dxa"/>
            <w:gridSpan w:val="2"/>
            <w:tcBorders>
              <w:top w:val="single" w:sz="4" w:space="0" w:color="auto"/>
              <w:left w:val="single" w:sz="4" w:space="0" w:color="auto"/>
              <w:bottom w:val="single" w:sz="4" w:space="0" w:color="auto"/>
              <w:right w:val="single" w:sz="4" w:space="0" w:color="auto"/>
            </w:tcBorders>
          </w:tcPr>
          <w:p w14:paraId="51A1E88A" w14:textId="39C54444"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szCs w:val="20"/>
                <w:lang w:val="en"/>
              </w:rPr>
              <w:t>Presentation of cases, films, discussions, explanations, experimental demonstrations</w:t>
            </w:r>
          </w:p>
        </w:tc>
        <w:tc>
          <w:tcPr>
            <w:tcW w:w="912" w:type="dxa"/>
            <w:tcBorders>
              <w:top w:val="single" w:sz="4" w:space="0" w:color="auto"/>
              <w:left w:val="single" w:sz="4" w:space="0" w:color="auto"/>
              <w:bottom w:val="single" w:sz="4" w:space="0" w:color="auto"/>
              <w:right w:val="single" w:sz="4" w:space="0" w:color="auto"/>
            </w:tcBorders>
          </w:tcPr>
          <w:p w14:paraId="4B62C75B" w14:textId="3190AB51" w:rsidR="005B19DC" w:rsidRPr="00325933" w:rsidRDefault="005B19DC" w:rsidP="00325933">
            <w:pPr>
              <w:spacing w:line="240" w:lineRule="auto"/>
              <w:rPr>
                <w:rFonts w:asciiTheme="majorHAnsi" w:hAnsiTheme="majorHAnsi" w:cs="Times New Roman"/>
                <w:bCs/>
                <w:szCs w:val="20"/>
                <w:lang w:val="en-US"/>
              </w:rPr>
            </w:pPr>
            <w:r w:rsidRPr="00325933">
              <w:rPr>
                <w:rFonts w:asciiTheme="majorHAnsi" w:hAnsiTheme="majorHAnsi" w:cs="Times New Roman"/>
                <w:bCs/>
                <w:szCs w:val="20"/>
                <w:lang w:val="en-US"/>
              </w:rPr>
              <w:t>4hours</w:t>
            </w:r>
          </w:p>
        </w:tc>
      </w:tr>
      <w:tr w:rsidR="005B19DC" w:rsidRPr="00325933" w14:paraId="0B05A1CD" w14:textId="77777777" w:rsidTr="005B19DC">
        <w:tc>
          <w:tcPr>
            <w:tcW w:w="9930" w:type="dxa"/>
            <w:gridSpan w:val="4"/>
            <w:tcBorders>
              <w:top w:val="single" w:sz="4" w:space="0" w:color="auto"/>
              <w:left w:val="single" w:sz="4" w:space="0" w:color="auto"/>
              <w:bottom w:val="single" w:sz="4" w:space="0" w:color="auto"/>
              <w:right w:val="single" w:sz="4" w:space="0" w:color="auto"/>
            </w:tcBorders>
            <w:hideMark/>
          </w:tcPr>
          <w:p w14:paraId="68489E0E" w14:textId="77777777" w:rsidR="005B19DC" w:rsidRPr="00325933" w:rsidRDefault="005B19DC" w:rsidP="00325933">
            <w:pPr>
              <w:spacing w:line="240" w:lineRule="auto"/>
              <w:rPr>
                <w:rFonts w:asciiTheme="majorHAnsi" w:hAnsiTheme="majorHAnsi" w:cs="Times New Roman"/>
                <w:b/>
                <w:szCs w:val="20"/>
              </w:rPr>
            </w:pPr>
            <w:r w:rsidRPr="00325933">
              <w:rPr>
                <w:rFonts w:asciiTheme="majorHAnsi" w:hAnsiTheme="majorHAnsi" w:cs="Times New Roman"/>
                <w:b/>
                <w:szCs w:val="20"/>
              </w:rPr>
              <w:t>Bibliography</w:t>
            </w:r>
          </w:p>
          <w:p w14:paraId="78ED6945" w14:textId="46EC69B0" w:rsidR="005B19DC" w:rsidRPr="00325933" w:rsidRDefault="005B19DC" w:rsidP="00325933">
            <w:pPr>
              <w:spacing w:line="240" w:lineRule="auto"/>
              <w:rPr>
                <w:rFonts w:asciiTheme="majorHAnsi" w:hAnsiTheme="majorHAnsi" w:cs="Times New Roman"/>
                <w:bCs/>
                <w:szCs w:val="20"/>
              </w:rPr>
            </w:pPr>
            <w:r w:rsidRPr="00325933">
              <w:rPr>
                <w:rFonts w:asciiTheme="majorHAnsi" w:hAnsiTheme="majorHAnsi" w:cs="Times New Roman"/>
                <w:b/>
                <w:szCs w:val="20"/>
              </w:rPr>
              <w:t>mandatory</w:t>
            </w:r>
          </w:p>
          <w:p w14:paraId="2A50BA27" w14:textId="77777777" w:rsidR="005B19DC" w:rsidRPr="00325933" w:rsidRDefault="005B19DC" w:rsidP="00325933">
            <w:pPr>
              <w:autoSpaceDE w:val="0"/>
              <w:autoSpaceDN w:val="0"/>
              <w:adjustRightInd w:val="0"/>
              <w:spacing w:line="240" w:lineRule="auto"/>
              <w:rPr>
                <w:rFonts w:asciiTheme="majorHAnsi" w:hAnsiTheme="majorHAnsi" w:cs="Times New Roman"/>
                <w:spacing w:val="6"/>
                <w:szCs w:val="20"/>
                <w:lang w:val="fr-FR"/>
              </w:rPr>
            </w:pPr>
            <w:r w:rsidRPr="00325933">
              <w:rPr>
                <w:rFonts w:asciiTheme="majorHAnsi" w:hAnsiTheme="majorHAnsi" w:cs="Times New Roman"/>
                <w:szCs w:val="20"/>
              </w:rPr>
              <w:t xml:space="preserve">Popescu CD, Constantinescu A, Ignat EB, Matei D, Alexa D, Bolboceanu O, Grosu C, Popescu D. </w:t>
            </w:r>
            <w:r w:rsidRPr="00325933">
              <w:rPr>
                <w:rFonts w:asciiTheme="majorHAnsi" w:hAnsiTheme="majorHAnsi" w:cs="Times New Roman"/>
                <w:spacing w:val="6"/>
                <w:szCs w:val="20"/>
                <w:lang w:val="fr-FR"/>
              </w:rPr>
              <w:t>Neurology for medical students. Second edition. Eds CD Popecu. editura « Gr. T. popa », ISBN: 978-606-544-288-7, 2015, 317 pagini</w:t>
            </w:r>
          </w:p>
          <w:p w14:paraId="6C2840CE" w14:textId="76022848" w:rsidR="005B19DC" w:rsidRPr="00325933" w:rsidRDefault="005B19DC" w:rsidP="00325933">
            <w:pPr>
              <w:autoSpaceDE w:val="0"/>
              <w:autoSpaceDN w:val="0"/>
              <w:adjustRightInd w:val="0"/>
              <w:spacing w:line="240" w:lineRule="auto"/>
              <w:rPr>
                <w:rFonts w:asciiTheme="majorHAnsi" w:hAnsiTheme="majorHAnsi" w:cs="Times New Roman"/>
                <w:bCs/>
                <w:szCs w:val="20"/>
                <w:lang w:val="it-IT" w:bidi="ne-NP"/>
              </w:rPr>
            </w:pPr>
            <w:r w:rsidRPr="00325933">
              <w:rPr>
                <w:rFonts w:asciiTheme="majorHAnsi" w:hAnsiTheme="majorHAnsi" w:cs="Times New Roman"/>
                <w:bCs/>
                <w:szCs w:val="20"/>
                <w:lang w:val="it-IT" w:bidi="ne-NP"/>
              </w:rPr>
              <w:t>Neurologie – curs sub redactia prof. Dr. Felicia Stefanache, Litografia UMF, 1997</w:t>
            </w:r>
          </w:p>
          <w:p w14:paraId="769F54E2" w14:textId="3D80119B" w:rsidR="005B19DC" w:rsidRPr="00325933" w:rsidRDefault="005B19DC" w:rsidP="00325933">
            <w:pPr>
              <w:autoSpaceDE w:val="0"/>
              <w:autoSpaceDN w:val="0"/>
              <w:adjustRightInd w:val="0"/>
              <w:spacing w:line="240" w:lineRule="auto"/>
              <w:rPr>
                <w:rFonts w:asciiTheme="majorHAnsi" w:hAnsiTheme="majorHAnsi" w:cs="Times New Roman"/>
                <w:b/>
                <w:bCs/>
                <w:szCs w:val="20"/>
                <w:lang w:val="it-IT" w:bidi="ne-NP"/>
              </w:rPr>
            </w:pPr>
            <w:r w:rsidRPr="00325933">
              <w:rPr>
                <w:rFonts w:asciiTheme="majorHAnsi" w:hAnsiTheme="majorHAnsi" w:cs="Times New Roman"/>
                <w:b/>
                <w:bCs/>
                <w:szCs w:val="20"/>
                <w:lang w:val="it-IT" w:bidi="ne-NP"/>
              </w:rPr>
              <w:t>selective</w:t>
            </w:r>
          </w:p>
          <w:p w14:paraId="5F4B1BAA" w14:textId="77777777" w:rsidR="005B19DC" w:rsidRPr="00325933" w:rsidRDefault="005B19DC" w:rsidP="00325933">
            <w:pPr>
              <w:autoSpaceDE w:val="0"/>
              <w:autoSpaceDN w:val="0"/>
              <w:adjustRightInd w:val="0"/>
              <w:spacing w:line="240" w:lineRule="auto"/>
              <w:ind w:left="360"/>
              <w:rPr>
                <w:rFonts w:asciiTheme="majorHAnsi" w:hAnsiTheme="majorHAnsi" w:cs="Times New Roman"/>
                <w:bCs/>
                <w:szCs w:val="20"/>
                <w:lang w:val="it-IT" w:bidi="ne-NP"/>
              </w:rPr>
            </w:pPr>
            <w:r w:rsidRPr="00325933">
              <w:rPr>
                <w:rFonts w:asciiTheme="majorHAnsi" w:hAnsiTheme="majorHAnsi" w:cs="Times New Roman"/>
                <w:bCs/>
                <w:szCs w:val="20"/>
                <w:lang w:val="it-IT" w:bidi="ne-NP"/>
              </w:rPr>
              <w:t>2. Neurologie – I.Cambier, Masson M., Ed.Masson, 1994</w:t>
            </w:r>
          </w:p>
          <w:p w14:paraId="5F713A1F" w14:textId="77777777" w:rsidR="005B19DC" w:rsidRPr="00325933" w:rsidRDefault="005B19DC" w:rsidP="00325933">
            <w:pPr>
              <w:autoSpaceDE w:val="0"/>
              <w:autoSpaceDN w:val="0"/>
              <w:adjustRightInd w:val="0"/>
              <w:spacing w:line="240" w:lineRule="auto"/>
              <w:ind w:left="360"/>
              <w:rPr>
                <w:rFonts w:asciiTheme="majorHAnsi" w:hAnsiTheme="majorHAnsi" w:cs="Times New Roman"/>
                <w:bCs/>
                <w:szCs w:val="20"/>
                <w:lang w:val="it-IT" w:bidi="ne-NP"/>
              </w:rPr>
            </w:pPr>
            <w:r w:rsidRPr="00325933">
              <w:rPr>
                <w:rFonts w:asciiTheme="majorHAnsi" w:hAnsiTheme="majorHAnsi" w:cs="Times New Roman"/>
                <w:bCs/>
                <w:szCs w:val="20"/>
                <w:lang w:bidi="ne-NP"/>
              </w:rPr>
              <w:t xml:space="preserve">3. Fundamentals of Neurology, an Illustrated Guide, M. Mumenthaler, Ed. </w:t>
            </w:r>
            <w:r w:rsidRPr="00325933">
              <w:rPr>
                <w:rFonts w:asciiTheme="majorHAnsi" w:hAnsiTheme="majorHAnsi" w:cs="Times New Roman"/>
                <w:bCs/>
                <w:szCs w:val="20"/>
                <w:lang w:val="it-IT" w:bidi="ne-NP"/>
              </w:rPr>
              <w:t>Thieme, 2006</w:t>
            </w:r>
          </w:p>
          <w:p w14:paraId="15CFB0A6" w14:textId="77777777" w:rsidR="005B19DC" w:rsidRPr="00325933" w:rsidRDefault="005B19DC" w:rsidP="00325933">
            <w:pPr>
              <w:autoSpaceDE w:val="0"/>
              <w:autoSpaceDN w:val="0"/>
              <w:adjustRightInd w:val="0"/>
              <w:spacing w:line="240" w:lineRule="auto"/>
              <w:ind w:left="360"/>
              <w:rPr>
                <w:rFonts w:asciiTheme="majorHAnsi" w:hAnsiTheme="majorHAnsi" w:cs="Times New Roman"/>
                <w:bCs/>
                <w:szCs w:val="20"/>
                <w:lang w:val="it-IT" w:bidi="ne-NP"/>
              </w:rPr>
            </w:pPr>
            <w:r w:rsidRPr="00325933">
              <w:rPr>
                <w:rFonts w:asciiTheme="majorHAnsi" w:hAnsiTheme="majorHAnsi" w:cs="Times New Roman"/>
                <w:bCs/>
                <w:szCs w:val="20"/>
                <w:lang w:val="it-IT" w:bidi="ne-NP"/>
              </w:rPr>
              <w:t>4. Examinarea clinica neurologica, G.Fuller, Editura medicala Callisto, Bucuresti 2007</w:t>
            </w:r>
          </w:p>
          <w:p w14:paraId="44E47267" w14:textId="29854679" w:rsidR="005B19DC" w:rsidRPr="00325933" w:rsidRDefault="005B19DC" w:rsidP="00325933">
            <w:pPr>
              <w:autoSpaceDE w:val="0"/>
              <w:autoSpaceDN w:val="0"/>
              <w:adjustRightInd w:val="0"/>
              <w:spacing w:line="240" w:lineRule="auto"/>
              <w:ind w:left="360"/>
              <w:rPr>
                <w:rFonts w:asciiTheme="majorHAnsi" w:hAnsiTheme="majorHAnsi" w:cs="Times New Roman"/>
                <w:bCs/>
                <w:szCs w:val="20"/>
                <w:lang w:val="it-IT" w:bidi="ne-NP"/>
              </w:rPr>
            </w:pPr>
            <w:r w:rsidRPr="00325933">
              <w:rPr>
                <w:rFonts w:asciiTheme="majorHAnsi" w:hAnsiTheme="majorHAnsi" w:cs="Times New Roman"/>
                <w:bCs/>
                <w:szCs w:val="20"/>
                <w:lang w:val="it-IT" w:bidi="ne-NP"/>
              </w:rPr>
              <w:t>5. Semiologie neurologica, G. Pendefunda, Editura Contact International, Iasi 1992</w:t>
            </w:r>
          </w:p>
        </w:tc>
      </w:tr>
    </w:tbl>
    <w:p w14:paraId="721CFAC7" w14:textId="77777777" w:rsidR="00704BB4" w:rsidRPr="00325933" w:rsidRDefault="00704BB4" w:rsidP="00325933">
      <w:pPr>
        <w:spacing w:line="240" w:lineRule="auto"/>
        <w:rPr>
          <w:rFonts w:asciiTheme="majorHAnsi" w:hAnsiTheme="majorHAnsi"/>
          <w:szCs w:val="20"/>
          <w:lang w:val="en-US"/>
        </w:rPr>
      </w:pPr>
    </w:p>
    <w:p w14:paraId="58464CA5" w14:textId="77777777" w:rsidR="00704BB4" w:rsidRPr="00325933" w:rsidRDefault="00704BB4" w:rsidP="00325933">
      <w:pPr>
        <w:numPr>
          <w:ilvl w:val="0"/>
          <w:numId w:val="2"/>
        </w:numPr>
        <w:spacing w:line="240" w:lineRule="auto"/>
        <w:jc w:val="both"/>
        <w:rPr>
          <w:rFonts w:asciiTheme="majorHAnsi" w:hAnsiTheme="majorHAnsi"/>
          <w:b/>
          <w:bCs/>
          <w:szCs w:val="20"/>
          <w:lang w:val="en-US"/>
        </w:rPr>
      </w:pPr>
      <w:r w:rsidRPr="00325933">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325933" w14:paraId="75107BE7" w14:textId="77777777" w:rsidTr="00562D39">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325933" w:rsidRDefault="00704BB4" w:rsidP="00325933">
            <w:pPr>
              <w:spacing w:line="240" w:lineRule="auto"/>
              <w:jc w:val="both"/>
              <w:rPr>
                <w:rFonts w:asciiTheme="majorHAnsi" w:hAnsiTheme="majorHAnsi"/>
                <w:b/>
                <w:bCs/>
                <w:szCs w:val="20"/>
                <w:lang w:val="en-US"/>
              </w:rPr>
            </w:pPr>
            <w:r w:rsidRPr="00325933">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325933" w:rsidRDefault="00704BB4" w:rsidP="00325933">
      <w:pPr>
        <w:spacing w:line="240" w:lineRule="auto"/>
        <w:jc w:val="both"/>
        <w:rPr>
          <w:rFonts w:asciiTheme="majorHAnsi" w:hAnsiTheme="majorHAnsi"/>
          <w:b/>
          <w:bCs/>
          <w:szCs w:val="20"/>
          <w:lang w:val="en-US"/>
        </w:rPr>
      </w:pPr>
    </w:p>
    <w:p w14:paraId="6574DCBC" w14:textId="77777777" w:rsidR="00704BB4" w:rsidRPr="00325933" w:rsidRDefault="00704BB4" w:rsidP="00325933">
      <w:pPr>
        <w:numPr>
          <w:ilvl w:val="0"/>
          <w:numId w:val="2"/>
        </w:numPr>
        <w:spacing w:line="240" w:lineRule="auto"/>
        <w:jc w:val="both"/>
        <w:rPr>
          <w:rFonts w:asciiTheme="majorHAnsi" w:hAnsiTheme="majorHAnsi"/>
          <w:b/>
          <w:bCs/>
          <w:szCs w:val="20"/>
          <w:lang w:val="en-US"/>
        </w:rPr>
      </w:pPr>
      <w:r w:rsidRPr="00325933">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AD2153" w:rsidRPr="00325933" w14:paraId="0AB51A38" w14:textId="77777777" w:rsidTr="00AD2153">
        <w:tc>
          <w:tcPr>
            <w:tcW w:w="2802" w:type="dxa"/>
            <w:tcBorders>
              <w:top w:val="single" w:sz="4" w:space="0" w:color="auto"/>
              <w:left w:val="single" w:sz="4" w:space="0" w:color="auto"/>
              <w:bottom w:val="single" w:sz="4" w:space="0" w:color="auto"/>
              <w:right w:val="single" w:sz="4" w:space="0" w:color="auto"/>
            </w:tcBorders>
            <w:vAlign w:val="center"/>
            <w:hideMark/>
          </w:tcPr>
          <w:p w14:paraId="5B4966EA" w14:textId="77777777"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vAlign w:val="center"/>
            <w:hideMark/>
          </w:tcPr>
          <w:p w14:paraId="29FE0882" w14:textId="77777777"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vAlign w:val="center"/>
            <w:hideMark/>
          </w:tcPr>
          <w:p w14:paraId="1199337A" w14:textId="77777777"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vAlign w:val="center"/>
            <w:hideMark/>
          </w:tcPr>
          <w:p w14:paraId="3D589767" w14:textId="77777777"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Contribution to the final grade</w:t>
            </w:r>
          </w:p>
        </w:tc>
      </w:tr>
      <w:tr w:rsidR="00AD2153" w:rsidRPr="00325933" w14:paraId="4F03F8A4" w14:textId="77777777" w:rsidTr="00AD2153">
        <w:tc>
          <w:tcPr>
            <w:tcW w:w="2802" w:type="dxa"/>
            <w:tcBorders>
              <w:top w:val="single" w:sz="4" w:space="0" w:color="auto"/>
              <w:left w:val="single" w:sz="4" w:space="0" w:color="auto"/>
              <w:bottom w:val="single" w:sz="4" w:space="0" w:color="auto"/>
              <w:right w:val="single" w:sz="4" w:space="0" w:color="auto"/>
            </w:tcBorders>
            <w:vAlign w:val="center"/>
            <w:hideMark/>
          </w:tcPr>
          <w:p w14:paraId="60BB9AFA" w14:textId="77777777"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vAlign w:val="center"/>
          </w:tcPr>
          <w:p w14:paraId="18355159" w14:textId="77777777" w:rsidR="00AD2153" w:rsidRPr="00325933" w:rsidRDefault="00AD2153" w:rsidP="00325933">
            <w:pPr>
              <w:autoSpaceDE w:val="0"/>
              <w:autoSpaceDN w:val="0"/>
              <w:adjustRightInd w:val="0"/>
              <w:spacing w:line="240" w:lineRule="auto"/>
              <w:jc w:val="center"/>
              <w:rPr>
                <w:rFonts w:asciiTheme="majorHAnsi" w:hAnsiTheme="majorHAnsi"/>
                <w:bCs/>
                <w:szCs w:val="20"/>
                <w:lang w:val="en-US"/>
              </w:rPr>
            </w:pPr>
            <w:r w:rsidRPr="00325933">
              <w:rPr>
                <w:rFonts w:asciiTheme="majorHAnsi" w:hAnsiTheme="majorHAnsi"/>
                <w:bCs/>
                <w:szCs w:val="20"/>
                <w:lang w:val="en-US"/>
              </w:rPr>
              <w:t>Acquiring theoretical aspects and concepts  presented in the course</w:t>
            </w:r>
          </w:p>
        </w:tc>
        <w:tc>
          <w:tcPr>
            <w:tcW w:w="2086" w:type="dxa"/>
            <w:tcBorders>
              <w:top w:val="single" w:sz="4" w:space="0" w:color="auto"/>
              <w:left w:val="single" w:sz="4" w:space="0" w:color="auto"/>
              <w:bottom w:val="single" w:sz="4" w:space="0" w:color="auto"/>
              <w:right w:val="single" w:sz="4" w:space="0" w:color="auto"/>
            </w:tcBorders>
            <w:vAlign w:val="center"/>
          </w:tcPr>
          <w:p w14:paraId="507E85B8" w14:textId="77777777" w:rsidR="00AD2153" w:rsidRPr="00325933" w:rsidRDefault="00AD2153" w:rsidP="00325933">
            <w:pPr>
              <w:spacing w:line="240" w:lineRule="auto"/>
              <w:jc w:val="center"/>
              <w:rPr>
                <w:rFonts w:asciiTheme="majorHAnsi" w:hAnsiTheme="majorHAnsi"/>
                <w:bCs/>
                <w:szCs w:val="20"/>
                <w:lang w:val="en-US"/>
              </w:rPr>
            </w:pPr>
            <w:r w:rsidRPr="00325933">
              <w:rPr>
                <w:rFonts w:asciiTheme="majorHAnsi" w:hAnsiTheme="majorHAnsi"/>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vAlign w:val="center"/>
          </w:tcPr>
          <w:p w14:paraId="20DCBB23" w14:textId="77777777" w:rsidR="00AD2153" w:rsidRPr="00325933" w:rsidRDefault="00AD2153" w:rsidP="00325933">
            <w:pPr>
              <w:spacing w:line="240" w:lineRule="auto"/>
              <w:jc w:val="center"/>
              <w:rPr>
                <w:rFonts w:asciiTheme="majorHAnsi" w:hAnsiTheme="majorHAnsi"/>
                <w:bCs/>
                <w:szCs w:val="20"/>
                <w:lang w:val="en-US"/>
              </w:rPr>
            </w:pPr>
            <w:r w:rsidRPr="00325933">
              <w:rPr>
                <w:rFonts w:asciiTheme="majorHAnsi" w:hAnsiTheme="majorHAnsi"/>
                <w:bCs/>
                <w:szCs w:val="20"/>
                <w:lang w:val="en-US"/>
              </w:rPr>
              <w:t>50%</w:t>
            </w:r>
          </w:p>
        </w:tc>
      </w:tr>
      <w:tr w:rsidR="00AD2153" w:rsidRPr="00325933" w14:paraId="62A93915" w14:textId="77777777" w:rsidTr="00AD2153">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66669DFE" w14:textId="77777777"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vAlign w:val="center"/>
          </w:tcPr>
          <w:p w14:paraId="09C80121" w14:textId="77777777" w:rsidR="00AD2153" w:rsidRPr="00325933" w:rsidRDefault="00AD2153" w:rsidP="00325933">
            <w:pPr>
              <w:spacing w:line="240" w:lineRule="auto"/>
              <w:jc w:val="center"/>
              <w:rPr>
                <w:rFonts w:asciiTheme="majorHAnsi" w:hAnsiTheme="majorHAnsi"/>
                <w:bCs/>
                <w:szCs w:val="20"/>
                <w:lang w:val="en-US"/>
              </w:rPr>
            </w:pPr>
            <w:r w:rsidRPr="00325933">
              <w:rPr>
                <w:rFonts w:asciiTheme="majorHAnsi" w:hAnsiTheme="majorHAnsi"/>
                <w:bCs/>
                <w:szCs w:val="20"/>
                <w:lang w:val="en-US"/>
              </w:rPr>
              <w:t>Practical works topics</w:t>
            </w:r>
          </w:p>
        </w:tc>
        <w:tc>
          <w:tcPr>
            <w:tcW w:w="2086" w:type="dxa"/>
            <w:tcBorders>
              <w:top w:val="single" w:sz="4" w:space="0" w:color="auto"/>
              <w:left w:val="single" w:sz="4" w:space="0" w:color="auto"/>
              <w:bottom w:val="single" w:sz="4" w:space="0" w:color="auto"/>
              <w:right w:val="single" w:sz="4" w:space="0" w:color="auto"/>
            </w:tcBorders>
            <w:vAlign w:val="center"/>
          </w:tcPr>
          <w:p w14:paraId="58DFF906" w14:textId="77777777" w:rsidR="00AD2153" w:rsidRPr="00325933" w:rsidRDefault="00AD2153" w:rsidP="00325933">
            <w:pPr>
              <w:spacing w:line="240" w:lineRule="auto"/>
              <w:jc w:val="center"/>
              <w:rPr>
                <w:rFonts w:asciiTheme="majorHAnsi" w:hAnsiTheme="majorHAnsi"/>
                <w:bCs/>
                <w:szCs w:val="20"/>
                <w:lang w:val="en-US"/>
              </w:rPr>
            </w:pPr>
            <w:r w:rsidRPr="00325933">
              <w:rPr>
                <w:rFonts w:asciiTheme="majorHAnsi" w:hAnsiTheme="majorHAnsi"/>
                <w:bCs/>
                <w:szCs w:val="20"/>
                <w:lang w:val="en-US"/>
              </w:rPr>
              <w:t>Colloquium for practical work</w:t>
            </w:r>
          </w:p>
        </w:tc>
        <w:tc>
          <w:tcPr>
            <w:tcW w:w="1715" w:type="dxa"/>
            <w:tcBorders>
              <w:top w:val="single" w:sz="4" w:space="0" w:color="auto"/>
              <w:left w:val="single" w:sz="4" w:space="0" w:color="auto"/>
              <w:bottom w:val="single" w:sz="4" w:space="0" w:color="auto"/>
              <w:right w:val="single" w:sz="4" w:space="0" w:color="auto"/>
            </w:tcBorders>
            <w:vAlign w:val="center"/>
          </w:tcPr>
          <w:p w14:paraId="23613133" w14:textId="77777777" w:rsidR="00AD2153" w:rsidRPr="00325933" w:rsidRDefault="00AD2153" w:rsidP="00325933">
            <w:pPr>
              <w:spacing w:line="240" w:lineRule="auto"/>
              <w:jc w:val="center"/>
              <w:rPr>
                <w:rFonts w:asciiTheme="majorHAnsi" w:hAnsiTheme="majorHAnsi"/>
                <w:bCs/>
                <w:szCs w:val="20"/>
                <w:lang w:val="en-US"/>
              </w:rPr>
            </w:pPr>
            <w:r w:rsidRPr="00325933">
              <w:rPr>
                <w:rFonts w:asciiTheme="majorHAnsi" w:hAnsiTheme="majorHAnsi"/>
                <w:bCs/>
                <w:szCs w:val="20"/>
                <w:lang w:val="en-US"/>
              </w:rPr>
              <w:t>40%</w:t>
            </w:r>
          </w:p>
        </w:tc>
      </w:tr>
      <w:tr w:rsidR="00AD2153" w:rsidRPr="00325933" w14:paraId="1DDBFDDC" w14:textId="77777777" w:rsidTr="00AD2153">
        <w:tc>
          <w:tcPr>
            <w:tcW w:w="2802" w:type="dxa"/>
            <w:vMerge/>
            <w:tcBorders>
              <w:top w:val="single" w:sz="4" w:space="0" w:color="auto"/>
              <w:left w:val="single" w:sz="4" w:space="0" w:color="auto"/>
              <w:bottom w:val="single" w:sz="4" w:space="0" w:color="auto"/>
              <w:right w:val="single" w:sz="4" w:space="0" w:color="auto"/>
            </w:tcBorders>
            <w:vAlign w:val="center"/>
            <w:hideMark/>
          </w:tcPr>
          <w:p w14:paraId="10FFC661" w14:textId="77777777" w:rsidR="00AD2153" w:rsidRPr="00325933" w:rsidRDefault="00AD2153" w:rsidP="00325933">
            <w:pPr>
              <w:spacing w:line="240" w:lineRule="auto"/>
              <w:jc w:val="center"/>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vAlign w:val="center"/>
          </w:tcPr>
          <w:p w14:paraId="3F6A325B" w14:textId="77777777" w:rsidR="00AD2153" w:rsidRPr="00325933" w:rsidRDefault="00AD2153" w:rsidP="00325933">
            <w:pPr>
              <w:spacing w:line="240" w:lineRule="auto"/>
              <w:jc w:val="center"/>
              <w:rPr>
                <w:rFonts w:asciiTheme="majorHAnsi" w:hAnsiTheme="majorHAnsi"/>
                <w:bCs/>
                <w:szCs w:val="20"/>
                <w:lang w:val="en-US"/>
              </w:rPr>
            </w:pPr>
            <w:r w:rsidRPr="00325933">
              <w:rPr>
                <w:rFonts w:asciiTheme="majorHAnsi" w:hAnsiTheme="majorHAnsi"/>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vAlign w:val="center"/>
          </w:tcPr>
          <w:p w14:paraId="681AB2F5" w14:textId="77777777" w:rsidR="00AD2153" w:rsidRPr="00325933" w:rsidRDefault="00AD2153" w:rsidP="00325933">
            <w:pPr>
              <w:spacing w:line="240" w:lineRule="auto"/>
              <w:jc w:val="center"/>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14:paraId="63506267" w14:textId="77777777" w:rsidR="00AD2153" w:rsidRPr="00325933" w:rsidRDefault="00AD2153" w:rsidP="00325933">
            <w:pPr>
              <w:spacing w:line="240" w:lineRule="auto"/>
              <w:jc w:val="center"/>
              <w:rPr>
                <w:rFonts w:asciiTheme="majorHAnsi" w:hAnsiTheme="majorHAnsi"/>
                <w:bCs/>
                <w:szCs w:val="20"/>
                <w:lang w:val="en-US"/>
              </w:rPr>
            </w:pPr>
            <w:r w:rsidRPr="00325933">
              <w:rPr>
                <w:rFonts w:asciiTheme="majorHAnsi" w:hAnsiTheme="majorHAnsi"/>
                <w:bCs/>
                <w:szCs w:val="20"/>
                <w:lang w:val="en-US"/>
              </w:rPr>
              <w:t>10%</w:t>
            </w:r>
          </w:p>
        </w:tc>
      </w:tr>
      <w:tr w:rsidR="00AD2153" w:rsidRPr="00325933" w14:paraId="2F3D73DF" w14:textId="77777777" w:rsidTr="00AD2153">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1BA69EBE" w14:textId="77777777"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Minimal performance standard:</w:t>
            </w:r>
          </w:p>
          <w:p w14:paraId="62248CE1" w14:textId="54A7CDE0" w:rsidR="00AD2153" w:rsidRPr="00325933" w:rsidRDefault="00AD2153" w:rsidP="00325933">
            <w:pPr>
              <w:spacing w:line="240" w:lineRule="auto"/>
              <w:jc w:val="center"/>
              <w:rPr>
                <w:rFonts w:asciiTheme="majorHAnsi" w:hAnsiTheme="majorHAnsi"/>
                <w:b/>
                <w:bCs/>
                <w:szCs w:val="20"/>
                <w:lang w:val="en-US"/>
              </w:rPr>
            </w:pPr>
            <w:r w:rsidRPr="00325933">
              <w:rPr>
                <w:rFonts w:asciiTheme="majorHAnsi" w:hAnsiTheme="majorHAnsi"/>
                <w:b/>
                <w:bCs/>
                <w:szCs w:val="20"/>
                <w:lang w:val="en-US"/>
              </w:rPr>
              <w:t xml:space="preserve">- </w:t>
            </w:r>
            <w:r w:rsidR="00921B7C" w:rsidRPr="00325933">
              <w:rPr>
                <w:rFonts w:asciiTheme="majorHAnsi" w:hAnsiTheme="majorHAnsi"/>
                <w:szCs w:val="20"/>
                <w:lang w:val="en"/>
              </w:rPr>
              <w:t>Presentation and application of methods and techniques for the diagnosis and treatment of pathologies studied</w:t>
            </w:r>
          </w:p>
        </w:tc>
      </w:tr>
    </w:tbl>
    <w:p w14:paraId="0A30C5CE" w14:textId="77777777" w:rsidR="00704BB4" w:rsidRPr="00325933" w:rsidRDefault="00704BB4" w:rsidP="00325933">
      <w:pPr>
        <w:spacing w:line="240" w:lineRule="auto"/>
        <w:jc w:val="both"/>
        <w:rPr>
          <w:rFonts w:asciiTheme="majorHAnsi" w:hAnsiTheme="majorHAnsi"/>
          <w:b/>
          <w:bCs/>
          <w:szCs w:val="20"/>
        </w:rPr>
      </w:pPr>
    </w:p>
    <w:p w14:paraId="0C212989" w14:textId="77777777" w:rsidR="00704BB4" w:rsidRPr="00325933" w:rsidRDefault="00704BB4" w:rsidP="00325933">
      <w:pPr>
        <w:spacing w:line="240" w:lineRule="auto"/>
        <w:jc w:val="both"/>
        <w:rPr>
          <w:rFonts w:asciiTheme="majorHAnsi" w:hAnsiTheme="majorHAnsi"/>
          <w:b/>
          <w:bCs/>
          <w:szCs w:val="20"/>
          <w:lang w:val="en-US"/>
        </w:rPr>
      </w:pPr>
    </w:p>
    <w:p w14:paraId="6F431AFF" w14:textId="05A14C3A" w:rsidR="00704BB4" w:rsidRPr="00325933" w:rsidRDefault="00704BB4" w:rsidP="00325933">
      <w:pPr>
        <w:spacing w:line="240" w:lineRule="auto"/>
        <w:jc w:val="both"/>
        <w:rPr>
          <w:rFonts w:asciiTheme="majorHAnsi" w:hAnsiTheme="majorHAnsi"/>
          <w:b/>
          <w:bCs/>
          <w:szCs w:val="20"/>
          <w:lang w:val="en-US"/>
        </w:rPr>
      </w:pPr>
      <w:r w:rsidRPr="00325933">
        <w:rPr>
          <w:rFonts w:asciiTheme="majorHAnsi" w:hAnsiTheme="majorHAnsi"/>
          <w:b/>
          <w:bCs/>
          <w:szCs w:val="20"/>
          <w:lang w:val="en-US"/>
        </w:rPr>
        <w:t>Date:</w:t>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00D052A1" w:rsidRPr="00325933">
        <w:rPr>
          <w:rFonts w:asciiTheme="majorHAnsi" w:hAnsiTheme="majorHAnsi"/>
          <w:b/>
          <w:bCs/>
          <w:szCs w:val="20"/>
          <w:lang w:val="en-US"/>
        </w:rPr>
        <w:tab/>
      </w:r>
      <w:r w:rsidR="00D052A1" w:rsidRPr="00325933">
        <w:rPr>
          <w:rFonts w:asciiTheme="majorHAnsi" w:hAnsiTheme="majorHAnsi"/>
          <w:b/>
          <w:bCs/>
          <w:szCs w:val="20"/>
          <w:lang w:val="en-US"/>
        </w:rPr>
        <w:tab/>
      </w:r>
      <w:r w:rsidRPr="00325933">
        <w:rPr>
          <w:rFonts w:asciiTheme="majorHAnsi" w:hAnsiTheme="majorHAnsi"/>
          <w:b/>
          <w:bCs/>
          <w:szCs w:val="20"/>
          <w:lang w:val="en-US"/>
        </w:rPr>
        <w:t>Signature of head of discipline</w:t>
      </w:r>
    </w:p>
    <w:p w14:paraId="4491ED0E" w14:textId="02886312" w:rsidR="00921B7C" w:rsidRPr="00325933" w:rsidRDefault="00921B7C" w:rsidP="00325933">
      <w:pPr>
        <w:spacing w:line="240" w:lineRule="auto"/>
        <w:jc w:val="both"/>
        <w:rPr>
          <w:rFonts w:asciiTheme="majorHAnsi" w:hAnsiTheme="majorHAnsi"/>
          <w:bCs/>
          <w:szCs w:val="20"/>
          <w:lang w:val="en-US"/>
        </w:rPr>
      </w:pP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00325933">
        <w:rPr>
          <w:rFonts w:asciiTheme="majorHAnsi" w:hAnsiTheme="majorHAnsi"/>
          <w:bCs/>
          <w:szCs w:val="20"/>
          <w:lang w:val="en-US"/>
        </w:rPr>
        <w:t xml:space="preserve">Lecturer </w:t>
      </w:r>
      <w:r w:rsidR="00CF435F">
        <w:rPr>
          <w:rFonts w:asciiTheme="majorHAnsi" w:hAnsiTheme="majorHAnsi"/>
          <w:bCs/>
          <w:szCs w:val="20"/>
          <w:lang w:val="en-US"/>
        </w:rPr>
        <w:t>Grosu Cristina</w:t>
      </w:r>
      <w:bookmarkStart w:id="0" w:name="_GoBack"/>
      <w:bookmarkEnd w:id="0"/>
      <w:r w:rsidR="00E7613B" w:rsidRPr="00325933">
        <w:rPr>
          <w:rFonts w:asciiTheme="majorHAnsi" w:hAnsiTheme="majorHAnsi"/>
          <w:bCs/>
          <w:szCs w:val="20"/>
          <w:lang w:val="en-US"/>
        </w:rPr>
        <w:t>, Ph-D</w:t>
      </w:r>
    </w:p>
    <w:p w14:paraId="7C6FAB9C" w14:textId="13469596" w:rsidR="00704BB4" w:rsidRPr="00325933" w:rsidRDefault="00325933" w:rsidP="00325933">
      <w:pPr>
        <w:spacing w:line="240" w:lineRule="auto"/>
        <w:jc w:val="both"/>
        <w:rPr>
          <w:rFonts w:asciiTheme="majorHAnsi" w:hAnsiTheme="majorHAnsi"/>
          <w:b/>
          <w:bCs/>
          <w:szCs w:val="20"/>
          <w:lang w:val="en-US"/>
        </w:rPr>
      </w:pPr>
      <w:r>
        <w:rPr>
          <w:rFonts w:asciiTheme="majorHAnsi" w:hAnsiTheme="majorHAnsi"/>
          <w:bCs/>
          <w:szCs w:val="20"/>
          <w:lang w:val="en-US"/>
        </w:rPr>
        <w:t>23.09.2019</w:t>
      </w:r>
      <w:r w:rsidR="00704BB4" w:rsidRPr="00325933">
        <w:rPr>
          <w:rFonts w:asciiTheme="majorHAnsi" w:hAnsiTheme="majorHAnsi"/>
          <w:bCs/>
          <w:szCs w:val="20"/>
          <w:lang w:val="en-US"/>
        </w:rPr>
        <w:tab/>
      </w:r>
      <w:r w:rsidR="00704BB4" w:rsidRPr="00325933">
        <w:rPr>
          <w:rFonts w:asciiTheme="majorHAnsi" w:hAnsiTheme="majorHAnsi"/>
          <w:bCs/>
          <w:szCs w:val="20"/>
          <w:lang w:val="en-US"/>
        </w:rPr>
        <w:tab/>
      </w:r>
      <w:r w:rsidR="00704BB4" w:rsidRPr="00325933">
        <w:rPr>
          <w:rFonts w:asciiTheme="majorHAnsi" w:hAnsiTheme="majorHAnsi"/>
          <w:bCs/>
          <w:szCs w:val="20"/>
          <w:lang w:val="en-US"/>
        </w:rPr>
        <w:tab/>
      </w:r>
      <w:r w:rsidR="00704BB4" w:rsidRPr="00325933">
        <w:rPr>
          <w:rFonts w:asciiTheme="majorHAnsi" w:hAnsiTheme="majorHAnsi"/>
          <w:bCs/>
          <w:szCs w:val="20"/>
          <w:lang w:val="en-US"/>
        </w:rPr>
        <w:tab/>
      </w:r>
      <w:r w:rsidR="00704BB4" w:rsidRPr="00325933">
        <w:rPr>
          <w:rFonts w:asciiTheme="majorHAnsi" w:hAnsiTheme="majorHAnsi"/>
          <w:bCs/>
          <w:szCs w:val="20"/>
          <w:lang w:val="en-US"/>
        </w:rPr>
        <w:tab/>
      </w:r>
      <w:r w:rsidR="00704BB4" w:rsidRPr="00325933">
        <w:rPr>
          <w:rFonts w:asciiTheme="majorHAnsi" w:hAnsiTheme="majorHAnsi"/>
          <w:bCs/>
          <w:szCs w:val="20"/>
          <w:lang w:val="en-US"/>
        </w:rPr>
        <w:tab/>
      </w:r>
    </w:p>
    <w:p w14:paraId="7DFD8C04" w14:textId="77777777" w:rsidR="00F03E9D" w:rsidRPr="00325933" w:rsidRDefault="00F03E9D" w:rsidP="00325933">
      <w:pPr>
        <w:spacing w:line="240" w:lineRule="auto"/>
        <w:jc w:val="both"/>
        <w:rPr>
          <w:rFonts w:asciiTheme="majorHAnsi" w:hAnsiTheme="majorHAnsi"/>
          <w:b/>
          <w:bCs/>
          <w:szCs w:val="20"/>
          <w:lang w:val="en-US"/>
        </w:rPr>
      </w:pPr>
    </w:p>
    <w:p w14:paraId="5BCA2C85" w14:textId="77777777" w:rsidR="00F03E9D" w:rsidRPr="00325933" w:rsidRDefault="00F03E9D" w:rsidP="00325933">
      <w:pPr>
        <w:spacing w:line="240" w:lineRule="auto"/>
        <w:jc w:val="both"/>
        <w:rPr>
          <w:rFonts w:asciiTheme="majorHAnsi" w:hAnsiTheme="majorHAnsi"/>
          <w:b/>
          <w:bCs/>
          <w:szCs w:val="20"/>
          <w:lang w:val="en-US"/>
        </w:rPr>
      </w:pPr>
      <w:r w:rsidRPr="00325933">
        <w:rPr>
          <w:rFonts w:asciiTheme="majorHAnsi" w:hAnsiTheme="majorHAnsi"/>
          <w:b/>
          <w:bCs/>
          <w:szCs w:val="20"/>
          <w:lang w:val="en-US"/>
        </w:rPr>
        <w:t>Department approval date</w:t>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p>
    <w:p w14:paraId="761AD22A" w14:textId="6F0CC6EE" w:rsidR="00F03E9D" w:rsidRPr="00325933" w:rsidRDefault="00325933" w:rsidP="00325933">
      <w:pPr>
        <w:spacing w:line="240" w:lineRule="auto"/>
        <w:jc w:val="both"/>
        <w:rPr>
          <w:rFonts w:asciiTheme="majorHAnsi" w:hAnsiTheme="majorHAnsi"/>
          <w:bCs/>
          <w:szCs w:val="20"/>
          <w:lang w:val="en-US"/>
        </w:rPr>
      </w:pPr>
      <w:r>
        <w:rPr>
          <w:rFonts w:asciiTheme="majorHAnsi" w:hAnsiTheme="majorHAnsi"/>
          <w:bCs/>
          <w:szCs w:val="20"/>
          <w:lang w:val="en-US"/>
        </w:rPr>
        <w:t>30.09.2019</w:t>
      </w:r>
    </w:p>
    <w:p w14:paraId="63176CFE" w14:textId="77777777" w:rsidR="00704BB4" w:rsidRPr="00325933" w:rsidRDefault="00704BB4" w:rsidP="00325933">
      <w:pPr>
        <w:spacing w:line="240" w:lineRule="auto"/>
        <w:jc w:val="both"/>
        <w:rPr>
          <w:rFonts w:asciiTheme="majorHAnsi" w:hAnsiTheme="majorHAnsi"/>
          <w:b/>
          <w:bCs/>
          <w:szCs w:val="20"/>
          <w:lang w:val="en-US"/>
        </w:rPr>
      </w:pP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r>
      <w:r w:rsidRPr="00325933">
        <w:rPr>
          <w:rFonts w:asciiTheme="majorHAnsi" w:hAnsiTheme="majorHAnsi"/>
          <w:b/>
          <w:bCs/>
          <w:szCs w:val="20"/>
          <w:lang w:val="en-US"/>
        </w:rPr>
        <w:tab/>
        <w:t>Signature of department director</w:t>
      </w:r>
    </w:p>
    <w:p w14:paraId="14BD26B7" w14:textId="47619B41" w:rsidR="00704BB4" w:rsidRPr="00325933" w:rsidRDefault="00200CB8" w:rsidP="00325933">
      <w:pPr>
        <w:spacing w:line="240" w:lineRule="auto"/>
        <w:ind w:left="4248" w:firstLine="708"/>
        <w:jc w:val="both"/>
        <w:rPr>
          <w:rFonts w:asciiTheme="majorHAnsi" w:hAnsiTheme="majorHAnsi"/>
          <w:szCs w:val="20"/>
          <w:lang w:val="en-US"/>
        </w:rPr>
      </w:pPr>
      <w:r w:rsidRPr="00325933">
        <w:rPr>
          <w:rFonts w:asciiTheme="majorHAnsi" w:hAnsiTheme="majorHAnsi"/>
          <w:szCs w:val="20"/>
          <w:lang w:val="en-US"/>
        </w:rPr>
        <w:t>Lecturer Daniela-Viore</w:t>
      </w:r>
      <w:r w:rsidR="00704BB4" w:rsidRPr="00325933">
        <w:rPr>
          <w:rFonts w:asciiTheme="majorHAnsi" w:hAnsiTheme="majorHAnsi"/>
          <w:szCs w:val="20"/>
          <w:lang w:val="en-US"/>
        </w:rPr>
        <w:t>lia Matei, Ph-D</w:t>
      </w:r>
    </w:p>
    <w:p w14:paraId="6861814B" w14:textId="77777777" w:rsidR="00A314B1" w:rsidRPr="00325933" w:rsidRDefault="00A314B1" w:rsidP="00325933">
      <w:pPr>
        <w:spacing w:line="240" w:lineRule="auto"/>
        <w:rPr>
          <w:rFonts w:asciiTheme="majorHAnsi" w:hAnsiTheme="majorHAnsi"/>
          <w:szCs w:val="20"/>
          <w:lang w:val="en-US"/>
        </w:rPr>
      </w:pPr>
    </w:p>
    <w:sectPr w:rsidR="00A314B1" w:rsidRPr="00325933"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7E84E" w14:textId="77777777" w:rsidR="002C38BB" w:rsidRDefault="002C38BB" w:rsidP="003620AC">
      <w:pPr>
        <w:spacing w:line="240" w:lineRule="auto"/>
      </w:pPr>
      <w:r>
        <w:separator/>
      </w:r>
    </w:p>
  </w:endnote>
  <w:endnote w:type="continuationSeparator" w:id="0">
    <w:p w14:paraId="5A1BE178" w14:textId="77777777" w:rsidR="002C38BB" w:rsidRDefault="002C38B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6000028F"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AD2153" w:rsidRDefault="00AD2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D2153" w:rsidRDefault="00AD2153">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D2153" w:rsidRDefault="00AD2153"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F435F">
                            <w:rPr>
                              <w:noProof/>
                              <w:color w:val="7F7F7F" w:themeColor="text1" w:themeTint="80"/>
                            </w:rPr>
                            <w:t>4</w:t>
                          </w:r>
                          <w:r w:rsidRPr="00A314B1">
                            <w:rPr>
                              <w:color w:val="7F7F7F" w:themeColor="text1" w:themeTint="80"/>
                            </w:rPr>
                            <w:fldChar w:fldCharType="end"/>
                          </w:r>
                          <w:r>
                            <w:t xml:space="preserve"> of </w:t>
                          </w:r>
                          <w:fldSimple w:instr=" NUMPAGES   \* MERGEFORMAT ">
                            <w:r w:rsidR="00CF435F">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D2153" w:rsidRDefault="00AD2153" w:rsidP="00A314B1">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F435F">
                      <w:rPr>
                        <w:noProof/>
                        <w:color w:val="7F7F7F" w:themeColor="text1" w:themeTint="80"/>
                      </w:rPr>
                      <w:t>4</w:t>
                    </w:r>
                    <w:r w:rsidRPr="00A314B1">
                      <w:rPr>
                        <w:color w:val="7F7F7F" w:themeColor="text1" w:themeTint="80"/>
                      </w:rPr>
                      <w:fldChar w:fldCharType="end"/>
                    </w:r>
                    <w:r>
                      <w:t xml:space="preserve"> of </w:t>
                    </w:r>
                    <w:fldSimple w:instr=" NUMPAGES   \* MERGEFORMAT ">
                      <w:r w:rsidR="00CF435F">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AD2153" w:rsidRDefault="00AD2153">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AD2153" w:rsidRDefault="00AD2153"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C38BB">
                            <w:rPr>
                              <w:noProof/>
                              <w:color w:val="7F7F7F" w:themeColor="text1" w:themeTint="80"/>
                            </w:rPr>
                            <w:t>1</w:t>
                          </w:r>
                          <w:r w:rsidRPr="00A314B1">
                            <w:rPr>
                              <w:color w:val="7F7F7F" w:themeColor="text1" w:themeTint="80"/>
                            </w:rPr>
                            <w:fldChar w:fldCharType="end"/>
                          </w:r>
                          <w:r>
                            <w:t xml:space="preserve"> of </w:t>
                          </w:r>
                          <w:fldSimple w:instr=" NUMPAGES   \* MERGEFORMAT ">
                            <w:r w:rsidR="002C38BB">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AD2153" w:rsidRDefault="00AD2153" w:rsidP="00416344">
                    <w:pPr>
                      <w:pStyle w:val="ContactUMF"/>
                      <w:jc w:val="right"/>
                    </w:pPr>
                    <w:r>
                      <w:t xml:space="preserve">page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2C38BB">
                      <w:rPr>
                        <w:noProof/>
                        <w:color w:val="7F7F7F" w:themeColor="text1" w:themeTint="80"/>
                      </w:rPr>
                      <w:t>1</w:t>
                    </w:r>
                    <w:r w:rsidRPr="00A314B1">
                      <w:rPr>
                        <w:color w:val="7F7F7F" w:themeColor="text1" w:themeTint="80"/>
                      </w:rPr>
                      <w:fldChar w:fldCharType="end"/>
                    </w:r>
                    <w:r>
                      <w:t xml:space="preserve"> of </w:t>
                    </w:r>
                    <w:fldSimple w:instr=" NUMPAGES   \* MERGEFORMAT ">
                      <w:r w:rsidR="002C38BB">
                        <w:rPr>
                          <w:noProof/>
                        </w:rPr>
                        <w:t>1</w:t>
                      </w:r>
                    </w:fldSimple>
                  </w:p>
                </w:txbxContent>
              </v:textbox>
              <w10:wrap anchorx="page" anchory="page"/>
              <w10:anchorlock/>
            </v:shape>
          </w:pict>
        </mc:Fallback>
      </mc:AlternateContent>
    </w:r>
    <w:r>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D2153" w:rsidRDefault="00AD2153" w:rsidP="00A85CED">
                          <w:pPr>
                            <w:pStyle w:val="ContactUMF"/>
                            <w:rPr>
                              <w:b/>
                            </w:rPr>
                          </w:pPr>
                          <w:r>
                            <w:rPr>
                              <w:b/>
                            </w:rPr>
                            <w:t xml:space="preserve">FACULTY </w:t>
                          </w:r>
                          <w:r w:rsidRPr="00A85CED">
                            <w:rPr>
                              <w:b/>
                            </w:rPr>
                            <w:t>SECRETARIAT</w:t>
                          </w:r>
                        </w:p>
                        <w:p w14:paraId="6861816B" w14:textId="77777777" w:rsidR="00AD2153" w:rsidRDefault="00AD2153" w:rsidP="005F6A12">
                          <w:pPr>
                            <w:pStyle w:val="ContactUMF"/>
                          </w:pPr>
                          <w:r>
                            <w:t>+40 232 213 573 tel / +40 232 211 820 fax</w:t>
                          </w:r>
                        </w:p>
                        <w:p w14:paraId="6861816C" w14:textId="77777777" w:rsidR="00AD2153" w:rsidRDefault="00AD2153"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D2153" w:rsidRDefault="00AD2153" w:rsidP="00A85CED">
                    <w:pPr>
                      <w:pStyle w:val="ContactUMF"/>
                      <w:rPr>
                        <w:b/>
                      </w:rPr>
                    </w:pPr>
                    <w:r>
                      <w:rPr>
                        <w:b/>
                      </w:rPr>
                      <w:t xml:space="preserve">FACULTY </w:t>
                    </w:r>
                    <w:r w:rsidRPr="00A85CED">
                      <w:rPr>
                        <w:b/>
                      </w:rPr>
                      <w:t>SECRETARIAT</w:t>
                    </w:r>
                  </w:p>
                  <w:p w14:paraId="6861816B" w14:textId="77777777" w:rsidR="00AD2153" w:rsidRDefault="00AD2153" w:rsidP="005F6A12">
                    <w:pPr>
                      <w:pStyle w:val="ContactUMF"/>
                    </w:pPr>
                    <w:r>
                      <w:t>+40 232 213 573 tel / +40 232 211 820 fax</w:t>
                    </w:r>
                  </w:p>
                  <w:p w14:paraId="6861816C" w14:textId="77777777" w:rsidR="00AD2153" w:rsidRDefault="00AD2153"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9E14C" w14:textId="77777777" w:rsidR="002C38BB" w:rsidRDefault="002C38BB" w:rsidP="003620AC">
      <w:pPr>
        <w:spacing w:line="240" w:lineRule="auto"/>
      </w:pPr>
      <w:r>
        <w:separator/>
      </w:r>
    </w:p>
  </w:footnote>
  <w:footnote w:type="continuationSeparator" w:id="0">
    <w:p w14:paraId="1848D0CC" w14:textId="77777777" w:rsidR="002C38BB" w:rsidRDefault="002C38B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AD2153" w:rsidRDefault="00AD2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AD2153" w:rsidRDefault="00AD21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AD2153" w:rsidRDefault="00AD2153">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AD2153" w:rsidRDefault="00AD2153" w:rsidP="000F6B2B">
                          <w:pPr>
                            <w:pStyle w:val="ContactUMF"/>
                          </w:pPr>
                          <w:r>
                            <w:t>MINISTRY OF NATIONAL EDUCATION</w:t>
                          </w:r>
                        </w:p>
                        <w:p w14:paraId="4F19C23E" w14:textId="77777777" w:rsidR="00AD2153" w:rsidRPr="00B47D37" w:rsidRDefault="00AD2153"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AD2153" w:rsidRDefault="00AD2153" w:rsidP="000F6B2B">
                    <w:pPr>
                      <w:pStyle w:val="ContactUMF"/>
                    </w:pPr>
                    <w:r>
                      <w:t>MINISTRY OF NATIONAL EDUCATION</w:t>
                    </w:r>
                  </w:p>
                  <w:p w14:paraId="4F19C23E" w14:textId="77777777" w:rsidR="00AD2153" w:rsidRPr="00B47D37" w:rsidRDefault="00AD2153" w:rsidP="00B47D37"/>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AD2153" w:rsidRDefault="00AD2153" w:rsidP="00287BB2">
                          <w:pPr>
                            <w:pStyle w:val="ContactUMF"/>
                          </w:pPr>
                          <w:r>
                            <w:t>16, Universității Street, 700115, Iași, România</w:t>
                          </w:r>
                        </w:p>
                        <w:p w14:paraId="68618168" w14:textId="77777777" w:rsidR="00AD2153" w:rsidRPr="000F6B2B" w:rsidRDefault="00AD2153"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AD2153" w:rsidRDefault="00AD2153" w:rsidP="00287BB2">
                    <w:pPr>
                      <w:pStyle w:val="ContactUMF"/>
                    </w:pPr>
                    <w:r>
                      <w:t>16, Universității Street, 700115, Iași, România</w:t>
                    </w:r>
                  </w:p>
                  <w:p w14:paraId="68618168" w14:textId="77777777" w:rsidR="00AD2153" w:rsidRPr="000F6B2B" w:rsidRDefault="00AD2153"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186800"/>
    <w:multiLevelType w:val="hybridMultilevel"/>
    <w:tmpl w:val="3228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54B03"/>
    <w:rsid w:val="00055105"/>
    <w:rsid w:val="000F6B2B"/>
    <w:rsid w:val="00125069"/>
    <w:rsid w:val="00171AC8"/>
    <w:rsid w:val="00190BED"/>
    <w:rsid w:val="00200CB8"/>
    <w:rsid w:val="002165F1"/>
    <w:rsid w:val="00287BB2"/>
    <w:rsid w:val="002B49DE"/>
    <w:rsid w:val="002C38BB"/>
    <w:rsid w:val="00325933"/>
    <w:rsid w:val="003620AC"/>
    <w:rsid w:val="0039704D"/>
    <w:rsid w:val="003C4D7F"/>
    <w:rsid w:val="00416344"/>
    <w:rsid w:val="00431455"/>
    <w:rsid w:val="00440601"/>
    <w:rsid w:val="00474839"/>
    <w:rsid w:val="0049528C"/>
    <w:rsid w:val="00501682"/>
    <w:rsid w:val="00562D39"/>
    <w:rsid w:val="00567187"/>
    <w:rsid w:val="0057272D"/>
    <w:rsid w:val="00577576"/>
    <w:rsid w:val="005B19DC"/>
    <w:rsid w:val="005B3C24"/>
    <w:rsid w:val="005B45E3"/>
    <w:rsid w:val="005D22FA"/>
    <w:rsid w:val="005F6A12"/>
    <w:rsid w:val="006D78EF"/>
    <w:rsid w:val="00704BB4"/>
    <w:rsid w:val="007151AC"/>
    <w:rsid w:val="0071602F"/>
    <w:rsid w:val="007307A6"/>
    <w:rsid w:val="0078171F"/>
    <w:rsid w:val="007C55DD"/>
    <w:rsid w:val="00833AE7"/>
    <w:rsid w:val="00834B3C"/>
    <w:rsid w:val="00896792"/>
    <w:rsid w:val="008E0217"/>
    <w:rsid w:val="00921B7C"/>
    <w:rsid w:val="0092678C"/>
    <w:rsid w:val="00951BA3"/>
    <w:rsid w:val="00973D0F"/>
    <w:rsid w:val="00A314B1"/>
    <w:rsid w:val="00A85CED"/>
    <w:rsid w:val="00AC0143"/>
    <w:rsid w:val="00AD2153"/>
    <w:rsid w:val="00AF1D99"/>
    <w:rsid w:val="00B47D37"/>
    <w:rsid w:val="00C22AE4"/>
    <w:rsid w:val="00C37DCE"/>
    <w:rsid w:val="00C77790"/>
    <w:rsid w:val="00C95E46"/>
    <w:rsid w:val="00CA74B5"/>
    <w:rsid w:val="00CB7F64"/>
    <w:rsid w:val="00CF435F"/>
    <w:rsid w:val="00CF5044"/>
    <w:rsid w:val="00D052A1"/>
    <w:rsid w:val="00DE3BB6"/>
    <w:rsid w:val="00DE5044"/>
    <w:rsid w:val="00E604F5"/>
    <w:rsid w:val="00E7613B"/>
    <w:rsid w:val="00E85F76"/>
    <w:rsid w:val="00EB37B6"/>
    <w:rsid w:val="00EB5461"/>
    <w:rsid w:val="00F03E9D"/>
    <w:rsid w:val="00F121ED"/>
    <w:rsid w:val="00F3606C"/>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z-TopofForm">
    <w:name w:val="HTML Top of Form"/>
    <w:basedOn w:val="Normal"/>
    <w:next w:val="Normal"/>
    <w:link w:val="z-TopofFormChar"/>
    <w:hidden/>
    <w:uiPriority w:val="99"/>
    <w:semiHidden/>
    <w:unhideWhenUsed/>
    <w:rsid w:val="00EB37B6"/>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B37B6"/>
    <w:rPr>
      <w:rFonts w:ascii="Arial" w:eastAsia="Times New Roman" w:hAnsi="Arial" w:cs="Arial"/>
      <w:vanish/>
      <w:sz w:val="16"/>
      <w:szCs w:val="16"/>
      <w:lang w:val="en-US"/>
    </w:rPr>
  </w:style>
  <w:style w:type="character" w:customStyle="1" w:styleId="gt-ft-text">
    <w:name w:val="gt-ft-text"/>
    <w:basedOn w:val="DefaultParagraphFont"/>
    <w:rsid w:val="00EB37B6"/>
  </w:style>
  <w:style w:type="character" w:styleId="Hyperlink">
    <w:name w:val="Hyperlink"/>
    <w:basedOn w:val="DefaultParagraphFont"/>
    <w:uiPriority w:val="99"/>
    <w:semiHidden/>
    <w:unhideWhenUsed/>
    <w:rsid w:val="00EB37B6"/>
    <w:rPr>
      <w:color w:val="0000FF"/>
      <w:u w:val="single"/>
    </w:rPr>
  </w:style>
  <w:style w:type="paragraph" w:styleId="z-BottomofForm">
    <w:name w:val="HTML Bottom of Form"/>
    <w:basedOn w:val="Normal"/>
    <w:next w:val="Normal"/>
    <w:link w:val="z-BottomofFormChar"/>
    <w:hidden/>
    <w:uiPriority w:val="99"/>
    <w:semiHidden/>
    <w:unhideWhenUsed/>
    <w:rsid w:val="00EB37B6"/>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B37B6"/>
    <w:rPr>
      <w:rFonts w:ascii="Arial" w:eastAsia="Times New Roman" w:hAnsi="Arial" w:cs="Arial"/>
      <w:vanish/>
      <w:sz w:val="16"/>
      <w:szCs w:val="16"/>
      <w:lang w:val="en-US"/>
    </w:rPr>
  </w:style>
  <w:style w:type="character" w:customStyle="1" w:styleId="shorttext">
    <w:name w:val="short_text"/>
    <w:basedOn w:val="DefaultParagraphFont"/>
    <w:rsid w:val="007C5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z-TopofForm">
    <w:name w:val="HTML Top of Form"/>
    <w:basedOn w:val="Normal"/>
    <w:next w:val="Normal"/>
    <w:link w:val="z-TopofFormChar"/>
    <w:hidden/>
    <w:uiPriority w:val="99"/>
    <w:semiHidden/>
    <w:unhideWhenUsed/>
    <w:rsid w:val="00EB37B6"/>
    <w:pPr>
      <w:pBdr>
        <w:bottom w:val="single" w:sz="6" w:space="1" w:color="auto"/>
      </w:pBdr>
      <w:spacing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B37B6"/>
    <w:rPr>
      <w:rFonts w:ascii="Arial" w:eastAsia="Times New Roman" w:hAnsi="Arial" w:cs="Arial"/>
      <w:vanish/>
      <w:sz w:val="16"/>
      <w:szCs w:val="16"/>
      <w:lang w:val="en-US"/>
    </w:rPr>
  </w:style>
  <w:style w:type="character" w:customStyle="1" w:styleId="gt-ft-text">
    <w:name w:val="gt-ft-text"/>
    <w:basedOn w:val="DefaultParagraphFont"/>
    <w:rsid w:val="00EB37B6"/>
  </w:style>
  <w:style w:type="character" w:styleId="Hyperlink">
    <w:name w:val="Hyperlink"/>
    <w:basedOn w:val="DefaultParagraphFont"/>
    <w:uiPriority w:val="99"/>
    <w:semiHidden/>
    <w:unhideWhenUsed/>
    <w:rsid w:val="00EB37B6"/>
    <w:rPr>
      <w:color w:val="0000FF"/>
      <w:u w:val="single"/>
    </w:rPr>
  </w:style>
  <w:style w:type="paragraph" w:styleId="z-BottomofForm">
    <w:name w:val="HTML Bottom of Form"/>
    <w:basedOn w:val="Normal"/>
    <w:next w:val="Normal"/>
    <w:link w:val="z-BottomofFormChar"/>
    <w:hidden/>
    <w:uiPriority w:val="99"/>
    <w:semiHidden/>
    <w:unhideWhenUsed/>
    <w:rsid w:val="00EB37B6"/>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B37B6"/>
    <w:rPr>
      <w:rFonts w:ascii="Arial" w:eastAsia="Times New Roman" w:hAnsi="Arial" w:cs="Arial"/>
      <w:vanish/>
      <w:sz w:val="16"/>
      <w:szCs w:val="16"/>
      <w:lang w:val="en-US"/>
    </w:rPr>
  </w:style>
  <w:style w:type="character" w:customStyle="1" w:styleId="shorttext">
    <w:name w:val="short_text"/>
    <w:basedOn w:val="DefaultParagraphFont"/>
    <w:rsid w:val="007C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34491">
      <w:bodyDiv w:val="1"/>
      <w:marLeft w:val="0"/>
      <w:marRight w:val="0"/>
      <w:marTop w:val="0"/>
      <w:marBottom w:val="0"/>
      <w:divBdr>
        <w:top w:val="none" w:sz="0" w:space="0" w:color="auto"/>
        <w:left w:val="none" w:sz="0" w:space="0" w:color="auto"/>
        <w:bottom w:val="none" w:sz="0" w:space="0" w:color="auto"/>
        <w:right w:val="none" w:sz="0" w:space="0" w:color="auto"/>
      </w:divBdr>
      <w:divsChild>
        <w:div w:id="420614014">
          <w:marLeft w:val="0"/>
          <w:marRight w:val="0"/>
          <w:marTop w:val="0"/>
          <w:marBottom w:val="0"/>
          <w:divBdr>
            <w:top w:val="none" w:sz="0" w:space="0" w:color="auto"/>
            <w:left w:val="none" w:sz="0" w:space="0" w:color="auto"/>
            <w:bottom w:val="none" w:sz="0" w:space="0" w:color="auto"/>
            <w:right w:val="none" w:sz="0" w:space="0" w:color="auto"/>
          </w:divBdr>
          <w:divsChild>
            <w:div w:id="100808955">
              <w:marLeft w:val="0"/>
              <w:marRight w:val="0"/>
              <w:marTop w:val="0"/>
              <w:marBottom w:val="0"/>
              <w:divBdr>
                <w:top w:val="none" w:sz="0" w:space="0" w:color="auto"/>
                <w:left w:val="none" w:sz="0" w:space="0" w:color="auto"/>
                <w:bottom w:val="none" w:sz="0" w:space="0" w:color="auto"/>
                <w:right w:val="none" w:sz="0" w:space="0" w:color="auto"/>
              </w:divBdr>
            </w:div>
          </w:divsChild>
        </w:div>
        <w:div w:id="712270521">
          <w:marLeft w:val="0"/>
          <w:marRight w:val="0"/>
          <w:marTop w:val="0"/>
          <w:marBottom w:val="0"/>
          <w:divBdr>
            <w:top w:val="none" w:sz="0" w:space="0" w:color="auto"/>
            <w:left w:val="none" w:sz="0" w:space="0" w:color="auto"/>
            <w:bottom w:val="none" w:sz="0" w:space="0" w:color="auto"/>
            <w:right w:val="none" w:sz="0" w:space="0" w:color="auto"/>
          </w:divBdr>
          <w:divsChild>
            <w:div w:id="322196310">
              <w:marLeft w:val="0"/>
              <w:marRight w:val="0"/>
              <w:marTop w:val="0"/>
              <w:marBottom w:val="0"/>
              <w:divBdr>
                <w:top w:val="none" w:sz="0" w:space="0" w:color="auto"/>
                <w:left w:val="none" w:sz="0" w:space="0" w:color="auto"/>
                <w:bottom w:val="none" w:sz="0" w:space="0" w:color="auto"/>
                <w:right w:val="none" w:sz="0" w:space="0" w:color="auto"/>
              </w:divBdr>
              <w:divsChild>
                <w:div w:id="2065986188">
                  <w:marLeft w:val="0"/>
                  <w:marRight w:val="0"/>
                  <w:marTop w:val="0"/>
                  <w:marBottom w:val="0"/>
                  <w:divBdr>
                    <w:top w:val="none" w:sz="0" w:space="0" w:color="auto"/>
                    <w:left w:val="none" w:sz="0" w:space="0" w:color="auto"/>
                    <w:bottom w:val="none" w:sz="0" w:space="0" w:color="auto"/>
                    <w:right w:val="none" w:sz="0" w:space="0" w:color="auto"/>
                  </w:divBdr>
                  <w:divsChild>
                    <w:div w:id="678193753">
                      <w:marLeft w:val="0"/>
                      <w:marRight w:val="0"/>
                      <w:marTop w:val="0"/>
                      <w:marBottom w:val="0"/>
                      <w:divBdr>
                        <w:top w:val="none" w:sz="0" w:space="0" w:color="auto"/>
                        <w:left w:val="none" w:sz="0" w:space="0" w:color="auto"/>
                        <w:bottom w:val="none" w:sz="0" w:space="0" w:color="auto"/>
                        <w:right w:val="none" w:sz="0" w:space="0" w:color="auto"/>
                      </w:divBdr>
                      <w:divsChild>
                        <w:div w:id="1945914087">
                          <w:marLeft w:val="0"/>
                          <w:marRight w:val="0"/>
                          <w:marTop w:val="0"/>
                          <w:marBottom w:val="0"/>
                          <w:divBdr>
                            <w:top w:val="none" w:sz="0" w:space="0" w:color="auto"/>
                            <w:left w:val="none" w:sz="0" w:space="0" w:color="auto"/>
                            <w:bottom w:val="none" w:sz="0" w:space="0" w:color="auto"/>
                            <w:right w:val="none" w:sz="0" w:space="0" w:color="auto"/>
                          </w:divBdr>
                          <w:divsChild>
                            <w:div w:id="1891109645">
                              <w:marLeft w:val="0"/>
                              <w:marRight w:val="0"/>
                              <w:marTop w:val="0"/>
                              <w:marBottom w:val="0"/>
                              <w:divBdr>
                                <w:top w:val="none" w:sz="0" w:space="0" w:color="auto"/>
                                <w:left w:val="none" w:sz="0" w:space="0" w:color="auto"/>
                                <w:bottom w:val="none" w:sz="0" w:space="0" w:color="auto"/>
                                <w:right w:val="none" w:sz="0" w:space="0" w:color="auto"/>
                              </w:divBdr>
                              <w:divsChild>
                                <w:div w:id="1323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7858">
          <w:marLeft w:val="0"/>
          <w:marRight w:val="0"/>
          <w:marTop w:val="0"/>
          <w:marBottom w:val="0"/>
          <w:divBdr>
            <w:top w:val="none" w:sz="0" w:space="0" w:color="auto"/>
            <w:left w:val="none" w:sz="0" w:space="0" w:color="auto"/>
            <w:bottom w:val="none" w:sz="0" w:space="0" w:color="auto"/>
            <w:right w:val="none" w:sz="0" w:space="0" w:color="auto"/>
          </w:divBdr>
        </w:div>
      </w:divsChild>
    </w:div>
    <w:div w:id="1094934815">
      <w:bodyDiv w:val="1"/>
      <w:marLeft w:val="0"/>
      <w:marRight w:val="0"/>
      <w:marTop w:val="0"/>
      <w:marBottom w:val="0"/>
      <w:divBdr>
        <w:top w:val="none" w:sz="0" w:space="0" w:color="auto"/>
        <w:left w:val="none" w:sz="0" w:space="0" w:color="auto"/>
        <w:bottom w:val="none" w:sz="0" w:space="0" w:color="auto"/>
        <w:right w:val="none" w:sz="0" w:space="0" w:color="auto"/>
      </w:divBdr>
    </w:div>
    <w:div w:id="1580940093">
      <w:bodyDiv w:val="1"/>
      <w:marLeft w:val="0"/>
      <w:marRight w:val="0"/>
      <w:marTop w:val="0"/>
      <w:marBottom w:val="0"/>
      <w:divBdr>
        <w:top w:val="none" w:sz="0" w:space="0" w:color="auto"/>
        <w:left w:val="none" w:sz="0" w:space="0" w:color="auto"/>
        <w:bottom w:val="none" w:sz="0" w:space="0" w:color="auto"/>
        <w:right w:val="none" w:sz="0" w:space="0" w:color="auto"/>
      </w:divBdr>
      <w:divsChild>
        <w:div w:id="812717195">
          <w:marLeft w:val="0"/>
          <w:marRight w:val="0"/>
          <w:marTop w:val="0"/>
          <w:marBottom w:val="0"/>
          <w:divBdr>
            <w:top w:val="none" w:sz="0" w:space="0" w:color="auto"/>
            <w:left w:val="none" w:sz="0" w:space="0" w:color="auto"/>
            <w:bottom w:val="none" w:sz="0" w:space="0" w:color="auto"/>
            <w:right w:val="none" w:sz="0" w:space="0" w:color="auto"/>
          </w:divBdr>
          <w:divsChild>
            <w:div w:id="78139375">
              <w:marLeft w:val="0"/>
              <w:marRight w:val="0"/>
              <w:marTop w:val="0"/>
              <w:marBottom w:val="0"/>
              <w:divBdr>
                <w:top w:val="none" w:sz="0" w:space="0" w:color="auto"/>
                <w:left w:val="none" w:sz="0" w:space="0" w:color="auto"/>
                <w:bottom w:val="none" w:sz="0" w:space="0" w:color="auto"/>
                <w:right w:val="none" w:sz="0" w:space="0" w:color="auto"/>
              </w:divBdr>
              <w:divsChild>
                <w:div w:id="1823346255">
                  <w:marLeft w:val="0"/>
                  <w:marRight w:val="0"/>
                  <w:marTop w:val="0"/>
                  <w:marBottom w:val="0"/>
                  <w:divBdr>
                    <w:top w:val="none" w:sz="0" w:space="0" w:color="auto"/>
                    <w:left w:val="none" w:sz="0" w:space="0" w:color="auto"/>
                    <w:bottom w:val="none" w:sz="0" w:space="0" w:color="auto"/>
                    <w:right w:val="none" w:sz="0" w:space="0" w:color="auto"/>
                  </w:divBdr>
                  <w:divsChild>
                    <w:div w:id="907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4796">
          <w:marLeft w:val="0"/>
          <w:marRight w:val="0"/>
          <w:marTop w:val="0"/>
          <w:marBottom w:val="0"/>
          <w:divBdr>
            <w:top w:val="none" w:sz="0" w:space="0" w:color="auto"/>
            <w:left w:val="none" w:sz="0" w:space="0" w:color="auto"/>
            <w:bottom w:val="none" w:sz="0" w:space="0" w:color="auto"/>
            <w:right w:val="none" w:sz="0" w:space="0" w:color="auto"/>
          </w:divBdr>
        </w:div>
        <w:div w:id="1633439534">
          <w:marLeft w:val="0"/>
          <w:marRight w:val="0"/>
          <w:marTop w:val="0"/>
          <w:marBottom w:val="0"/>
          <w:divBdr>
            <w:top w:val="none" w:sz="0" w:space="0" w:color="auto"/>
            <w:left w:val="none" w:sz="0" w:space="0" w:color="auto"/>
            <w:bottom w:val="none" w:sz="0" w:space="0" w:color="auto"/>
            <w:right w:val="none" w:sz="0" w:space="0" w:color="auto"/>
          </w:divBdr>
          <w:divsChild>
            <w:div w:id="1864175002">
              <w:marLeft w:val="0"/>
              <w:marRight w:val="0"/>
              <w:marTop w:val="0"/>
              <w:marBottom w:val="0"/>
              <w:divBdr>
                <w:top w:val="none" w:sz="0" w:space="0" w:color="auto"/>
                <w:left w:val="none" w:sz="0" w:space="0" w:color="auto"/>
                <w:bottom w:val="none" w:sz="0" w:space="0" w:color="auto"/>
                <w:right w:val="none" w:sz="0" w:space="0" w:color="auto"/>
              </w:divBdr>
              <w:divsChild>
                <w:div w:id="521363612">
                  <w:marLeft w:val="0"/>
                  <w:marRight w:val="0"/>
                  <w:marTop w:val="0"/>
                  <w:marBottom w:val="0"/>
                  <w:divBdr>
                    <w:top w:val="none" w:sz="0" w:space="0" w:color="auto"/>
                    <w:left w:val="none" w:sz="0" w:space="0" w:color="auto"/>
                    <w:bottom w:val="none" w:sz="0" w:space="0" w:color="auto"/>
                    <w:right w:val="none" w:sz="0" w:space="0" w:color="auto"/>
                  </w:divBdr>
                  <w:divsChild>
                    <w:div w:id="1788304858">
                      <w:marLeft w:val="0"/>
                      <w:marRight w:val="0"/>
                      <w:marTop w:val="0"/>
                      <w:marBottom w:val="0"/>
                      <w:divBdr>
                        <w:top w:val="none" w:sz="0" w:space="0" w:color="auto"/>
                        <w:left w:val="none" w:sz="0" w:space="0" w:color="auto"/>
                        <w:bottom w:val="none" w:sz="0" w:space="0" w:color="auto"/>
                        <w:right w:val="none" w:sz="0" w:space="0" w:color="auto"/>
                      </w:divBdr>
                      <w:divsChild>
                        <w:div w:id="13044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45795">
          <w:marLeft w:val="0"/>
          <w:marRight w:val="0"/>
          <w:marTop w:val="0"/>
          <w:marBottom w:val="0"/>
          <w:divBdr>
            <w:top w:val="none" w:sz="0" w:space="0" w:color="auto"/>
            <w:left w:val="none" w:sz="0" w:space="0" w:color="auto"/>
            <w:bottom w:val="none" w:sz="0" w:space="0" w:color="auto"/>
            <w:right w:val="none" w:sz="0" w:space="0" w:color="auto"/>
          </w:divBdr>
          <w:divsChild>
            <w:div w:id="418522196">
              <w:marLeft w:val="0"/>
              <w:marRight w:val="0"/>
              <w:marTop w:val="0"/>
              <w:marBottom w:val="0"/>
              <w:divBdr>
                <w:top w:val="none" w:sz="0" w:space="0" w:color="auto"/>
                <w:left w:val="none" w:sz="0" w:space="0" w:color="auto"/>
                <w:bottom w:val="none" w:sz="0" w:space="0" w:color="auto"/>
                <w:right w:val="none" w:sz="0" w:space="0" w:color="auto"/>
              </w:divBdr>
              <w:divsChild>
                <w:div w:id="1212111882">
                  <w:marLeft w:val="0"/>
                  <w:marRight w:val="0"/>
                  <w:marTop w:val="0"/>
                  <w:marBottom w:val="0"/>
                  <w:divBdr>
                    <w:top w:val="none" w:sz="0" w:space="0" w:color="auto"/>
                    <w:left w:val="none" w:sz="0" w:space="0" w:color="auto"/>
                    <w:bottom w:val="none" w:sz="0" w:space="0" w:color="auto"/>
                    <w:right w:val="none" w:sz="0" w:space="0" w:color="auto"/>
                  </w:divBdr>
                  <w:divsChild>
                    <w:div w:id="6563901">
                      <w:marLeft w:val="0"/>
                      <w:marRight w:val="0"/>
                      <w:marTop w:val="0"/>
                      <w:marBottom w:val="0"/>
                      <w:divBdr>
                        <w:top w:val="none" w:sz="0" w:space="0" w:color="auto"/>
                        <w:left w:val="none" w:sz="0" w:space="0" w:color="auto"/>
                        <w:bottom w:val="none" w:sz="0" w:space="0" w:color="auto"/>
                        <w:right w:val="none" w:sz="0" w:space="0" w:color="auto"/>
                      </w:divBdr>
                      <w:divsChild>
                        <w:div w:id="1984847652">
                          <w:marLeft w:val="0"/>
                          <w:marRight w:val="0"/>
                          <w:marTop w:val="0"/>
                          <w:marBottom w:val="0"/>
                          <w:divBdr>
                            <w:top w:val="none" w:sz="0" w:space="0" w:color="auto"/>
                            <w:left w:val="none" w:sz="0" w:space="0" w:color="auto"/>
                            <w:bottom w:val="none" w:sz="0" w:space="0" w:color="auto"/>
                            <w:right w:val="none" w:sz="0" w:space="0" w:color="auto"/>
                          </w:divBdr>
                          <w:divsChild>
                            <w:div w:id="866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08412">
      <w:bodyDiv w:val="1"/>
      <w:marLeft w:val="0"/>
      <w:marRight w:val="0"/>
      <w:marTop w:val="0"/>
      <w:marBottom w:val="0"/>
      <w:divBdr>
        <w:top w:val="none" w:sz="0" w:space="0" w:color="auto"/>
        <w:left w:val="none" w:sz="0" w:space="0" w:color="auto"/>
        <w:bottom w:val="none" w:sz="0" w:space="0" w:color="auto"/>
        <w:right w:val="none" w:sz="0" w:space="0" w:color="auto"/>
      </w:divBdr>
      <w:divsChild>
        <w:div w:id="1835954652">
          <w:marLeft w:val="0"/>
          <w:marRight w:val="0"/>
          <w:marTop w:val="0"/>
          <w:marBottom w:val="0"/>
          <w:divBdr>
            <w:top w:val="none" w:sz="0" w:space="0" w:color="auto"/>
            <w:left w:val="none" w:sz="0" w:space="0" w:color="auto"/>
            <w:bottom w:val="none" w:sz="0" w:space="0" w:color="auto"/>
            <w:right w:val="none" w:sz="0" w:space="0" w:color="auto"/>
          </w:divBdr>
          <w:divsChild>
            <w:div w:id="1075785974">
              <w:marLeft w:val="0"/>
              <w:marRight w:val="0"/>
              <w:marTop w:val="0"/>
              <w:marBottom w:val="0"/>
              <w:divBdr>
                <w:top w:val="none" w:sz="0" w:space="0" w:color="auto"/>
                <w:left w:val="none" w:sz="0" w:space="0" w:color="auto"/>
                <w:bottom w:val="none" w:sz="0" w:space="0" w:color="auto"/>
                <w:right w:val="none" w:sz="0" w:space="0" w:color="auto"/>
              </w:divBdr>
              <w:divsChild>
                <w:div w:id="1841508347">
                  <w:marLeft w:val="0"/>
                  <w:marRight w:val="0"/>
                  <w:marTop w:val="0"/>
                  <w:marBottom w:val="0"/>
                  <w:divBdr>
                    <w:top w:val="none" w:sz="0" w:space="0" w:color="auto"/>
                    <w:left w:val="none" w:sz="0" w:space="0" w:color="auto"/>
                    <w:bottom w:val="none" w:sz="0" w:space="0" w:color="auto"/>
                    <w:right w:val="none" w:sz="0" w:space="0" w:color="auto"/>
                  </w:divBdr>
                  <w:divsChild>
                    <w:div w:id="11919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5417">
          <w:marLeft w:val="0"/>
          <w:marRight w:val="0"/>
          <w:marTop w:val="0"/>
          <w:marBottom w:val="0"/>
          <w:divBdr>
            <w:top w:val="none" w:sz="0" w:space="0" w:color="auto"/>
            <w:left w:val="none" w:sz="0" w:space="0" w:color="auto"/>
            <w:bottom w:val="none" w:sz="0" w:space="0" w:color="auto"/>
            <w:right w:val="none" w:sz="0" w:space="0" w:color="auto"/>
          </w:divBdr>
        </w:div>
        <w:div w:id="75983850">
          <w:marLeft w:val="0"/>
          <w:marRight w:val="0"/>
          <w:marTop w:val="0"/>
          <w:marBottom w:val="0"/>
          <w:divBdr>
            <w:top w:val="none" w:sz="0" w:space="0" w:color="auto"/>
            <w:left w:val="none" w:sz="0" w:space="0" w:color="auto"/>
            <w:bottom w:val="none" w:sz="0" w:space="0" w:color="auto"/>
            <w:right w:val="none" w:sz="0" w:space="0" w:color="auto"/>
          </w:divBdr>
          <w:divsChild>
            <w:div w:id="1779062980">
              <w:marLeft w:val="0"/>
              <w:marRight w:val="0"/>
              <w:marTop w:val="0"/>
              <w:marBottom w:val="0"/>
              <w:divBdr>
                <w:top w:val="none" w:sz="0" w:space="0" w:color="auto"/>
                <w:left w:val="none" w:sz="0" w:space="0" w:color="auto"/>
                <w:bottom w:val="none" w:sz="0" w:space="0" w:color="auto"/>
                <w:right w:val="none" w:sz="0" w:space="0" w:color="auto"/>
              </w:divBdr>
              <w:divsChild>
                <w:div w:id="2034108963">
                  <w:marLeft w:val="0"/>
                  <w:marRight w:val="0"/>
                  <w:marTop w:val="0"/>
                  <w:marBottom w:val="0"/>
                  <w:divBdr>
                    <w:top w:val="none" w:sz="0" w:space="0" w:color="auto"/>
                    <w:left w:val="none" w:sz="0" w:space="0" w:color="auto"/>
                    <w:bottom w:val="none" w:sz="0" w:space="0" w:color="auto"/>
                    <w:right w:val="none" w:sz="0" w:space="0" w:color="auto"/>
                  </w:divBdr>
                  <w:divsChild>
                    <w:div w:id="2034964281">
                      <w:marLeft w:val="0"/>
                      <w:marRight w:val="0"/>
                      <w:marTop w:val="0"/>
                      <w:marBottom w:val="0"/>
                      <w:divBdr>
                        <w:top w:val="none" w:sz="0" w:space="0" w:color="auto"/>
                        <w:left w:val="none" w:sz="0" w:space="0" w:color="auto"/>
                        <w:bottom w:val="none" w:sz="0" w:space="0" w:color="auto"/>
                        <w:right w:val="none" w:sz="0" w:space="0" w:color="auto"/>
                      </w:divBdr>
                      <w:divsChild>
                        <w:div w:id="468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2750">
          <w:marLeft w:val="0"/>
          <w:marRight w:val="0"/>
          <w:marTop w:val="0"/>
          <w:marBottom w:val="0"/>
          <w:divBdr>
            <w:top w:val="none" w:sz="0" w:space="0" w:color="auto"/>
            <w:left w:val="none" w:sz="0" w:space="0" w:color="auto"/>
            <w:bottom w:val="none" w:sz="0" w:space="0" w:color="auto"/>
            <w:right w:val="none" w:sz="0" w:space="0" w:color="auto"/>
          </w:divBdr>
          <w:divsChild>
            <w:div w:id="1243446191">
              <w:marLeft w:val="0"/>
              <w:marRight w:val="0"/>
              <w:marTop w:val="0"/>
              <w:marBottom w:val="0"/>
              <w:divBdr>
                <w:top w:val="none" w:sz="0" w:space="0" w:color="auto"/>
                <w:left w:val="none" w:sz="0" w:space="0" w:color="auto"/>
                <w:bottom w:val="none" w:sz="0" w:space="0" w:color="auto"/>
                <w:right w:val="none" w:sz="0" w:space="0" w:color="auto"/>
              </w:divBdr>
              <w:divsChild>
                <w:div w:id="870076173">
                  <w:marLeft w:val="0"/>
                  <w:marRight w:val="0"/>
                  <w:marTop w:val="0"/>
                  <w:marBottom w:val="0"/>
                  <w:divBdr>
                    <w:top w:val="none" w:sz="0" w:space="0" w:color="auto"/>
                    <w:left w:val="none" w:sz="0" w:space="0" w:color="auto"/>
                    <w:bottom w:val="none" w:sz="0" w:space="0" w:color="auto"/>
                    <w:right w:val="none" w:sz="0" w:space="0" w:color="auto"/>
                  </w:divBdr>
                  <w:divsChild>
                    <w:div w:id="1471287058">
                      <w:marLeft w:val="0"/>
                      <w:marRight w:val="0"/>
                      <w:marTop w:val="0"/>
                      <w:marBottom w:val="0"/>
                      <w:divBdr>
                        <w:top w:val="none" w:sz="0" w:space="0" w:color="auto"/>
                        <w:left w:val="none" w:sz="0" w:space="0" w:color="auto"/>
                        <w:bottom w:val="none" w:sz="0" w:space="0" w:color="auto"/>
                        <w:right w:val="none" w:sz="0" w:space="0" w:color="auto"/>
                      </w:divBdr>
                      <w:divsChild>
                        <w:div w:id="2132479473">
                          <w:marLeft w:val="0"/>
                          <w:marRight w:val="0"/>
                          <w:marTop w:val="0"/>
                          <w:marBottom w:val="0"/>
                          <w:divBdr>
                            <w:top w:val="none" w:sz="0" w:space="0" w:color="auto"/>
                            <w:left w:val="none" w:sz="0" w:space="0" w:color="auto"/>
                            <w:bottom w:val="none" w:sz="0" w:space="0" w:color="auto"/>
                            <w:right w:val="none" w:sz="0" w:space="0" w:color="auto"/>
                          </w:divBdr>
                          <w:divsChild>
                            <w:div w:id="5942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11890">
      <w:bodyDiv w:val="1"/>
      <w:marLeft w:val="0"/>
      <w:marRight w:val="0"/>
      <w:marTop w:val="0"/>
      <w:marBottom w:val="0"/>
      <w:divBdr>
        <w:top w:val="none" w:sz="0" w:space="0" w:color="auto"/>
        <w:left w:val="none" w:sz="0" w:space="0" w:color="auto"/>
        <w:bottom w:val="none" w:sz="0" w:space="0" w:color="auto"/>
        <w:right w:val="none" w:sz="0" w:space="0" w:color="auto"/>
      </w:divBdr>
      <w:divsChild>
        <w:div w:id="2027704755">
          <w:marLeft w:val="0"/>
          <w:marRight w:val="0"/>
          <w:marTop w:val="0"/>
          <w:marBottom w:val="0"/>
          <w:divBdr>
            <w:top w:val="none" w:sz="0" w:space="0" w:color="auto"/>
            <w:left w:val="none" w:sz="0" w:space="0" w:color="auto"/>
            <w:bottom w:val="none" w:sz="0" w:space="0" w:color="auto"/>
            <w:right w:val="none" w:sz="0" w:space="0" w:color="auto"/>
          </w:divBdr>
        </w:div>
        <w:div w:id="465978224">
          <w:marLeft w:val="0"/>
          <w:marRight w:val="0"/>
          <w:marTop w:val="0"/>
          <w:marBottom w:val="0"/>
          <w:divBdr>
            <w:top w:val="none" w:sz="0" w:space="0" w:color="auto"/>
            <w:left w:val="none" w:sz="0" w:space="0" w:color="auto"/>
            <w:bottom w:val="none" w:sz="0" w:space="0" w:color="auto"/>
            <w:right w:val="none" w:sz="0" w:space="0" w:color="auto"/>
          </w:divBdr>
          <w:divsChild>
            <w:div w:id="1762098556">
              <w:marLeft w:val="0"/>
              <w:marRight w:val="0"/>
              <w:marTop w:val="0"/>
              <w:marBottom w:val="0"/>
              <w:divBdr>
                <w:top w:val="none" w:sz="0" w:space="0" w:color="auto"/>
                <w:left w:val="none" w:sz="0" w:space="0" w:color="auto"/>
                <w:bottom w:val="none" w:sz="0" w:space="0" w:color="auto"/>
                <w:right w:val="none" w:sz="0" w:space="0" w:color="auto"/>
              </w:divBdr>
              <w:divsChild>
                <w:div w:id="2040625220">
                  <w:marLeft w:val="0"/>
                  <w:marRight w:val="0"/>
                  <w:marTop w:val="0"/>
                  <w:marBottom w:val="0"/>
                  <w:divBdr>
                    <w:top w:val="none" w:sz="0" w:space="0" w:color="auto"/>
                    <w:left w:val="none" w:sz="0" w:space="0" w:color="auto"/>
                    <w:bottom w:val="none" w:sz="0" w:space="0" w:color="auto"/>
                    <w:right w:val="none" w:sz="0" w:space="0" w:color="auto"/>
                  </w:divBdr>
                  <w:divsChild>
                    <w:div w:id="673262418">
                      <w:marLeft w:val="0"/>
                      <w:marRight w:val="0"/>
                      <w:marTop w:val="0"/>
                      <w:marBottom w:val="0"/>
                      <w:divBdr>
                        <w:top w:val="none" w:sz="0" w:space="0" w:color="auto"/>
                        <w:left w:val="none" w:sz="0" w:space="0" w:color="auto"/>
                        <w:bottom w:val="none" w:sz="0" w:space="0" w:color="auto"/>
                        <w:right w:val="none" w:sz="0" w:space="0" w:color="auto"/>
                      </w:divBdr>
                      <w:divsChild>
                        <w:div w:id="17982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5680">
          <w:marLeft w:val="0"/>
          <w:marRight w:val="0"/>
          <w:marTop w:val="0"/>
          <w:marBottom w:val="0"/>
          <w:divBdr>
            <w:top w:val="none" w:sz="0" w:space="0" w:color="auto"/>
            <w:left w:val="none" w:sz="0" w:space="0" w:color="auto"/>
            <w:bottom w:val="none" w:sz="0" w:space="0" w:color="auto"/>
            <w:right w:val="none" w:sz="0" w:space="0" w:color="auto"/>
          </w:divBdr>
          <w:divsChild>
            <w:div w:id="1355498734">
              <w:marLeft w:val="0"/>
              <w:marRight w:val="0"/>
              <w:marTop w:val="0"/>
              <w:marBottom w:val="0"/>
              <w:divBdr>
                <w:top w:val="none" w:sz="0" w:space="0" w:color="auto"/>
                <w:left w:val="none" w:sz="0" w:space="0" w:color="auto"/>
                <w:bottom w:val="none" w:sz="0" w:space="0" w:color="auto"/>
                <w:right w:val="none" w:sz="0" w:space="0" w:color="auto"/>
              </w:divBdr>
              <w:divsChild>
                <w:div w:id="2120950235">
                  <w:marLeft w:val="0"/>
                  <w:marRight w:val="0"/>
                  <w:marTop w:val="0"/>
                  <w:marBottom w:val="0"/>
                  <w:divBdr>
                    <w:top w:val="none" w:sz="0" w:space="0" w:color="auto"/>
                    <w:left w:val="none" w:sz="0" w:space="0" w:color="auto"/>
                    <w:bottom w:val="none" w:sz="0" w:space="0" w:color="auto"/>
                    <w:right w:val="none" w:sz="0" w:space="0" w:color="auto"/>
                  </w:divBdr>
                  <w:divsChild>
                    <w:div w:id="1693727541">
                      <w:marLeft w:val="0"/>
                      <w:marRight w:val="0"/>
                      <w:marTop w:val="0"/>
                      <w:marBottom w:val="0"/>
                      <w:divBdr>
                        <w:top w:val="none" w:sz="0" w:space="0" w:color="auto"/>
                        <w:left w:val="none" w:sz="0" w:space="0" w:color="auto"/>
                        <w:bottom w:val="none" w:sz="0" w:space="0" w:color="auto"/>
                        <w:right w:val="none" w:sz="0" w:space="0" w:color="auto"/>
                      </w:divBdr>
                      <w:divsChild>
                        <w:div w:id="945112598">
                          <w:marLeft w:val="0"/>
                          <w:marRight w:val="0"/>
                          <w:marTop w:val="0"/>
                          <w:marBottom w:val="0"/>
                          <w:divBdr>
                            <w:top w:val="none" w:sz="0" w:space="0" w:color="auto"/>
                            <w:left w:val="none" w:sz="0" w:space="0" w:color="auto"/>
                            <w:bottom w:val="none" w:sz="0" w:space="0" w:color="auto"/>
                            <w:right w:val="none" w:sz="0" w:space="0" w:color="auto"/>
                          </w:divBdr>
                          <w:divsChild>
                            <w:div w:id="10728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MACCJ7WAEWV6-2038144676-49</_dlc_DocId>
    <_dlc_DocIdUrl xmlns="4c155583-69f9-458b-843e-56574a4bdc09">
      <Url>https://www.umfiasi.ro/en/academic/facultati/medical-bioengineering/_layouts/15/DocIdRedir.aspx?ID=MACCJ7WAEWV6-2038144676-49</Url>
      <Description>MACCJ7WAEWV6-2038144676-49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644A55-2DA5-403B-9B5E-7D3EEB2280CF}"/>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7886A44F-13B1-4340-A957-507699C7E8B7}"/>
</file>

<file path=docProps/app.xml><?xml version="1.0" encoding="utf-8"?>
<Properties xmlns="http://schemas.openxmlformats.org/officeDocument/2006/extended-properties" xmlns:vt="http://schemas.openxmlformats.org/officeDocument/2006/docPropsVTypes">
  <Template>Normal.dotm</Template>
  <TotalTime>18</TotalTime>
  <Pages>1</Pages>
  <Words>1832</Words>
  <Characters>10444</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2019-11-22T17:27:00Z</dcterms:created>
  <dcterms:modified xsi:type="dcterms:W3CDTF">2020-02-16T11:38:00Z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b4212e36-5254-43bd-b56f-7f7ae349d620</vt:lpwstr>
  </property>
</Properties>
</file>