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F1160" w:rsidRPr="00B57069">
              <w:rPr>
                <w:rFonts w:asciiTheme="majorHAnsi" w:hAnsiTheme="majorHAnsi"/>
                <w:b/>
                <w:noProof/>
              </w:rPr>
              <w:t>Biochemistry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F1160" w:rsidRPr="00B57069">
              <w:rPr>
                <w:rFonts w:asciiTheme="majorHAnsi" w:hAnsiTheme="majorHAnsi"/>
                <w:b/>
                <w:noProof/>
              </w:rPr>
              <w:t>RE1103</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8821C9" w:rsidRDefault="007334F1" w:rsidP="008821C9">
            <w:pPr>
              <w:rPr>
                <w:rFonts w:asciiTheme="majorHAnsi" w:hAnsiTheme="majorHAnsi"/>
                <w:b/>
              </w:rPr>
            </w:pPr>
            <w:r w:rsidRPr="008821C9">
              <w:rPr>
                <w:rFonts w:asciiTheme="majorHAnsi" w:hAnsiTheme="majorHAnsi"/>
                <w:b/>
              </w:rPr>
              <w:fldChar w:fldCharType="begin"/>
            </w:r>
            <w:r w:rsidRPr="008821C9">
              <w:rPr>
                <w:rFonts w:asciiTheme="majorHAnsi" w:hAnsiTheme="majorHAnsi"/>
                <w:b/>
              </w:rPr>
              <w:instrText xml:space="preserve"> MERGEFIELD "Titular_curs" </w:instrText>
            </w:r>
            <w:r w:rsidRPr="008821C9">
              <w:rPr>
                <w:rFonts w:asciiTheme="majorHAnsi" w:hAnsiTheme="majorHAnsi"/>
                <w:b/>
              </w:rPr>
              <w:fldChar w:fldCharType="separate"/>
            </w:r>
            <w:r w:rsidR="008821C9" w:rsidRPr="008821C9">
              <w:rPr>
                <w:rFonts w:asciiTheme="majorHAnsi" w:hAnsiTheme="majorHAnsi" w:cs="TimesNewRoman"/>
                <w:b/>
                <w:szCs w:val="20"/>
                <w:lang w:bidi="ne-NP"/>
              </w:rPr>
              <w:t xml:space="preserve"> Lecturer</w:t>
            </w:r>
            <w:r w:rsidR="008821C9" w:rsidRPr="008821C9">
              <w:rPr>
                <w:rFonts w:asciiTheme="majorHAnsi" w:hAnsiTheme="majorHAnsi"/>
                <w:b/>
                <w:noProof/>
              </w:rPr>
              <w:t xml:space="preserve"> </w:t>
            </w:r>
            <w:r w:rsidR="004F1160" w:rsidRPr="008821C9">
              <w:rPr>
                <w:rFonts w:asciiTheme="majorHAnsi" w:hAnsiTheme="majorHAnsi"/>
                <w:b/>
                <w:noProof/>
              </w:rPr>
              <w:t>Mădălina Poștaru</w:t>
            </w:r>
            <w:r w:rsidRPr="008821C9">
              <w:rPr>
                <w:rFonts w:asciiTheme="majorHAnsi" w:hAnsiTheme="majorHAnsi"/>
                <w:b/>
              </w:rPr>
              <w:fldChar w:fldCharType="end"/>
            </w:r>
            <w:r w:rsidR="008821C9" w:rsidRPr="008821C9">
              <w:rPr>
                <w:rFonts w:asciiTheme="majorHAnsi" w:hAnsiTheme="majorHAnsi"/>
                <w:b/>
              </w:rPr>
              <w:t xml:space="preserve"> </w:t>
            </w:r>
            <w:r w:rsidR="008821C9" w:rsidRPr="008821C9">
              <w:rPr>
                <w:rFonts w:asciiTheme="majorHAnsi" w:hAnsiTheme="majorHAnsi" w:cs="TimesNewRoman"/>
                <w:b/>
                <w:szCs w:val="20"/>
                <w:lang w:bidi="ne-NP"/>
              </w:rPr>
              <w:t>Roxana,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8821C9" w:rsidP="00BF064D">
            <w:pPr>
              <w:rPr>
                <w:rFonts w:asciiTheme="majorHAnsi" w:hAnsiTheme="majorHAnsi"/>
                <w:b/>
              </w:rPr>
            </w:pPr>
            <w:r w:rsidRPr="008821C9">
              <w:rPr>
                <w:rFonts w:asciiTheme="majorHAnsi" w:hAnsiTheme="majorHAnsi"/>
                <w:b/>
              </w:rPr>
              <w:fldChar w:fldCharType="begin"/>
            </w:r>
            <w:r w:rsidRPr="008821C9">
              <w:rPr>
                <w:rFonts w:asciiTheme="majorHAnsi" w:hAnsiTheme="majorHAnsi"/>
                <w:b/>
              </w:rPr>
              <w:instrText xml:space="preserve"> MERGEFIELD "Titular_curs" </w:instrText>
            </w:r>
            <w:r w:rsidRPr="008821C9">
              <w:rPr>
                <w:rFonts w:asciiTheme="majorHAnsi" w:hAnsiTheme="majorHAnsi"/>
                <w:b/>
              </w:rPr>
              <w:fldChar w:fldCharType="separate"/>
            </w:r>
            <w:r w:rsidRPr="008821C9">
              <w:rPr>
                <w:rFonts w:asciiTheme="majorHAnsi" w:hAnsiTheme="majorHAnsi" w:cs="TimesNewRoman"/>
                <w:b/>
                <w:szCs w:val="20"/>
                <w:lang w:bidi="ne-NP"/>
              </w:rPr>
              <w:t xml:space="preserve"> Lecturer</w:t>
            </w:r>
            <w:r w:rsidRPr="008821C9">
              <w:rPr>
                <w:rFonts w:asciiTheme="majorHAnsi" w:hAnsiTheme="majorHAnsi"/>
                <w:b/>
                <w:noProof/>
              </w:rPr>
              <w:t xml:space="preserve"> Mădălina Poștaru</w:t>
            </w:r>
            <w:r w:rsidRPr="008821C9">
              <w:rPr>
                <w:rFonts w:asciiTheme="majorHAnsi" w:hAnsiTheme="majorHAnsi"/>
                <w:b/>
              </w:rPr>
              <w:fldChar w:fldCharType="end"/>
            </w:r>
            <w:r w:rsidRPr="008821C9">
              <w:rPr>
                <w:rFonts w:asciiTheme="majorHAnsi" w:hAnsiTheme="majorHAnsi"/>
                <w:b/>
              </w:rPr>
              <w:t xml:space="preserve"> </w:t>
            </w:r>
            <w:r w:rsidRPr="008821C9">
              <w:rPr>
                <w:rFonts w:asciiTheme="majorHAnsi" w:hAnsiTheme="majorHAnsi" w:cs="TimesNewRoman"/>
                <w:b/>
                <w:szCs w:val="20"/>
                <w:lang w:bidi="ne-NP"/>
              </w:rPr>
              <w:t>Roxana,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F1160"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F1160"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F1160"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F1160"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F1160"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8821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8821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8821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8821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8821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F1160"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F1160"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3C287E" w:rsidP="00C71699">
            <w:pPr>
              <w:autoSpaceDE w:val="0"/>
              <w:autoSpaceDN w:val="0"/>
              <w:adjustRightInd w:val="0"/>
              <w:jc w:val="both"/>
              <w:rPr>
                <w:rFonts w:asciiTheme="majorHAnsi" w:hAnsiTheme="majorHAnsi" w:cs="TimesNewRoman,Bold"/>
                <w:szCs w:val="20"/>
                <w:lang w:bidi="ne-NP"/>
              </w:rPr>
            </w:pPr>
            <w:r w:rsidRPr="003C287E">
              <w:rPr>
                <w:rFonts w:asciiTheme="majorHAnsi" w:hAnsiTheme="majorHAnsi" w:cs="TimesNewRoman,Bold"/>
                <w:szCs w:val="20"/>
                <w:lang w:bidi="ne-NP"/>
              </w:rPr>
              <w:t>Not necessary</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3C287E" w:rsidP="00C71699">
            <w:pPr>
              <w:autoSpaceDE w:val="0"/>
              <w:autoSpaceDN w:val="0"/>
              <w:adjustRightInd w:val="0"/>
              <w:jc w:val="both"/>
              <w:rPr>
                <w:rFonts w:asciiTheme="majorHAnsi" w:hAnsiTheme="majorHAnsi" w:cs="TimesNewRoman,Bold"/>
                <w:szCs w:val="20"/>
                <w:lang w:bidi="ne-NP"/>
              </w:rPr>
            </w:pPr>
            <w:r w:rsidRPr="003C287E">
              <w:rPr>
                <w:rFonts w:asciiTheme="majorHAnsi" w:hAnsiTheme="majorHAnsi" w:cs="TimesNewRoman,Bold"/>
                <w:szCs w:val="20"/>
                <w:lang w:bidi="ne-NP"/>
              </w:rPr>
              <w:t>Not necessary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381B7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bidi="ne-NP"/>
              </w:rPr>
              <w:t>Not necessary</w:t>
            </w:r>
          </w:p>
        </w:tc>
      </w:tr>
      <w:tr w:rsidR="00CF6B2D" w:rsidRPr="008C0CCD" w:rsidTr="00D750EE">
        <w:tc>
          <w:tcPr>
            <w:tcW w:w="2235" w:type="dxa"/>
            <w:shd w:val="clear" w:color="auto" w:fill="F2F2F2" w:themeFill="background1" w:themeFillShade="F2"/>
            <w:vAlign w:val="center"/>
          </w:tcPr>
          <w:p w:rsidR="00CF6B2D" w:rsidRPr="008C0CCD" w:rsidRDefault="00CF6B2D" w:rsidP="00381B76">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3C287E" w:rsidRPr="003C287E" w:rsidRDefault="003C287E" w:rsidP="00381B76">
            <w:pPr>
              <w:autoSpaceDE w:val="0"/>
              <w:autoSpaceDN w:val="0"/>
              <w:adjustRightInd w:val="0"/>
              <w:spacing w:line="240" w:lineRule="auto"/>
              <w:jc w:val="both"/>
              <w:rPr>
                <w:rFonts w:asciiTheme="majorHAnsi" w:hAnsiTheme="majorHAnsi" w:cs="TimesNewRoman,Bold"/>
                <w:bCs/>
                <w:szCs w:val="20"/>
                <w:lang w:bidi="ne-NP"/>
              </w:rPr>
            </w:pPr>
            <w:r w:rsidRPr="003C287E">
              <w:rPr>
                <w:rFonts w:asciiTheme="majorHAnsi" w:hAnsiTheme="majorHAnsi" w:cs="TimesNewRoman,Bold"/>
                <w:bCs/>
                <w:szCs w:val="20"/>
                <w:lang w:bidi="ne-NP"/>
              </w:rPr>
              <w:t>The glassware needed in the chemistry lab. Materials, reagents and solvents. Equipment and specific instruments.</w:t>
            </w:r>
          </w:p>
          <w:p w:rsidR="00CF6B2D" w:rsidRPr="008C0CCD" w:rsidRDefault="003C287E" w:rsidP="00381B76">
            <w:pPr>
              <w:autoSpaceDE w:val="0"/>
              <w:autoSpaceDN w:val="0"/>
              <w:adjustRightInd w:val="0"/>
              <w:spacing w:line="240" w:lineRule="auto"/>
              <w:jc w:val="both"/>
              <w:rPr>
                <w:rFonts w:asciiTheme="majorHAnsi" w:hAnsiTheme="majorHAnsi" w:cs="TimesNewRoman,Bold"/>
                <w:bCs/>
                <w:szCs w:val="20"/>
                <w:lang w:bidi="ne-NP"/>
              </w:rPr>
            </w:pPr>
            <w:r w:rsidRPr="003C287E">
              <w:rPr>
                <w:rFonts w:asciiTheme="majorHAnsi" w:hAnsiTheme="majorHAnsi" w:cs="TimesNewRoman,Bold"/>
                <w:bCs/>
                <w:szCs w:val="20"/>
                <w:lang w:bidi="ne-NP"/>
              </w:rPr>
              <w:t>Students will wear protective clothing (lab coat, disposable gloves)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81B76">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8821C9" w:rsidP="00381B76">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8821C9" w:rsidRDefault="003C287E" w:rsidP="00381B76">
            <w:pPr>
              <w:pStyle w:val="Default"/>
              <w:rPr>
                <w:rFonts w:asciiTheme="majorHAnsi" w:hAnsiTheme="majorHAnsi" w:cs="TimesNewRoman,Bold"/>
                <w:bCs/>
                <w:sz w:val="20"/>
                <w:szCs w:val="20"/>
                <w:lang w:bidi="ne-NP"/>
              </w:rPr>
            </w:pPr>
            <w:r w:rsidRPr="008821C9">
              <w:rPr>
                <w:rFonts w:asciiTheme="majorHAnsi" w:hAnsiTheme="majorHAnsi" w:cs="TimesNewRoman,Bold"/>
                <w:bCs/>
                <w:sz w:val="20"/>
                <w:szCs w:val="20"/>
                <w:lang w:bidi="ne-NP"/>
              </w:rPr>
              <w:t>Description of the concepts, theories and fundamental concepts of physiological and pathological mechanisms of the human body, recognition of the symptoms and clinical signs, identification methods and techniques of</w:t>
            </w:r>
            <w:r w:rsidR="008821C9">
              <w:rPr>
                <w:rFonts w:asciiTheme="majorHAnsi" w:hAnsiTheme="majorHAnsi" w:cs="TimesNewRoman,Bold"/>
                <w:bCs/>
                <w:sz w:val="20"/>
                <w:szCs w:val="20"/>
                <w:lang w:bidi="ne-NP"/>
              </w:rPr>
              <w:t xml:space="preserve"> physiotherapy.</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81B76">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8821C9" w:rsidP="00381B76">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8821C9" w:rsidRDefault="008821C9" w:rsidP="00381B76">
            <w:pPr>
              <w:pStyle w:val="Default"/>
              <w:rPr>
                <w:rFonts w:asciiTheme="majorHAnsi" w:hAnsiTheme="majorHAnsi" w:cs="TimesNewRoman,Bold"/>
                <w:bCs/>
                <w:sz w:val="20"/>
                <w:szCs w:val="20"/>
                <w:lang w:val="ro-RO" w:bidi="ne-NP"/>
              </w:rPr>
            </w:pPr>
            <w:r w:rsidRPr="008821C9">
              <w:rPr>
                <w:rFonts w:asciiTheme="majorHAnsi" w:hAnsiTheme="majorHAnsi" w:cs="TimesNewRoman,Bold"/>
                <w:bCs/>
                <w:sz w:val="20"/>
                <w:szCs w:val="20"/>
                <w:lang w:val="ro-RO" w:bidi="ne-NP"/>
              </w:rPr>
              <w:t xml:space="preserve">The formulation of the hypotheses and operationalization of the key concepts to explain syndromes and / or diseases.  </w:t>
            </w:r>
          </w:p>
        </w:tc>
      </w:tr>
    </w:tbl>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381B76">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381B76">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8821C9" w:rsidP="00381B76">
            <w:pPr>
              <w:spacing w:line="240" w:lineRule="auto"/>
              <w:ind w:left="113" w:right="113"/>
              <w:jc w:val="center"/>
              <w:rPr>
                <w:rFonts w:asciiTheme="majorHAnsi" w:hAnsiTheme="majorHAnsi"/>
                <w:b/>
                <w:szCs w:val="20"/>
              </w:rPr>
            </w:pPr>
            <w:r>
              <w:rPr>
                <w:rFonts w:asciiTheme="majorHAnsi" w:hAnsiTheme="majorHAnsi"/>
                <w:b/>
                <w:szCs w:val="20"/>
              </w:rPr>
              <w:t>CT3</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331357" w:rsidRDefault="003C287E" w:rsidP="00381B76">
            <w:pPr>
              <w:autoSpaceDE w:val="0"/>
              <w:autoSpaceDN w:val="0"/>
              <w:adjustRightInd w:val="0"/>
              <w:spacing w:line="240" w:lineRule="auto"/>
              <w:rPr>
                <w:rFonts w:asciiTheme="majorHAnsi" w:hAnsiTheme="majorHAnsi" w:cs="TimesNewRoman,Bold"/>
                <w:bCs/>
                <w:szCs w:val="20"/>
                <w:lang w:val="en-US" w:bidi="ne-NP"/>
              </w:rPr>
            </w:pPr>
            <w:r w:rsidRPr="008821C9">
              <w:rPr>
                <w:rFonts w:asciiTheme="majorHAnsi" w:hAnsiTheme="majorHAnsi" w:cs="TimesNewRoman,Bold"/>
                <w:bCs/>
                <w:szCs w:val="20"/>
                <w:lang w:val="en-US" w:bidi="ne-NP"/>
              </w:rPr>
              <w:t>The identification of the objectives to be achieved, the resources available, the conditions for completion of their work flow, working time, deadlines and related risks.</w:t>
            </w:r>
          </w:p>
          <w:p w:rsidR="008821C9" w:rsidRPr="008821C9" w:rsidRDefault="008821C9" w:rsidP="00381B76">
            <w:pPr>
              <w:autoSpaceDE w:val="0"/>
              <w:autoSpaceDN w:val="0"/>
              <w:adjustRightInd w:val="0"/>
              <w:spacing w:line="240" w:lineRule="auto"/>
              <w:rPr>
                <w:rFonts w:asciiTheme="majorHAnsi" w:hAnsiTheme="majorHAnsi" w:cs="TimesNewRoman,Bold"/>
                <w:bCs/>
                <w:szCs w:val="20"/>
                <w:lang w:bidi="ne-NP"/>
              </w:rPr>
            </w:pPr>
            <w:r w:rsidRPr="008821C9">
              <w:rPr>
                <w:rFonts w:asciiTheme="majorHAnsi" w:hAnsiTheme="majorHAnsi" w:cs="TimesNewRoman,Bold"/>
                <w:bCs/>
                <w:szCs w:val="20"/>
                <w:lang w:bidi="ne-NP"/>
              </w:rPr>
              <w:t xml:space="preserve">Effective use of information sources and resources for communication and assisted professional training (Internet portals, specialized software applications, databases, online courses, etc.) </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381B76">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3C287E" w:rsidRPr="003C287E" w:rsidRDefault="003C287E" w:rsidP="00381B76">
            <w:pPr>
              <w:autoSpaceDE w:val="0"/>
              <w:autoSpaceDN w:val="0"/>
              <w:adjustRightInd w:val="0"/>
              <w:spacing w:line="240" w:lineRule="auto"/>
              <w:jc w:val="both"/>
              <w:rPr>
                <w:rFonts w:asciiTheme="majorHAnsi" w:hAnsiTheme="majorHAnsi"/>
                <w:szCs w:val="20"/>
                <w:lang w:val="en-US"/>
              </w:rPr>
            </w:pPr>
            <w:r w:rsidRPr="003C287E">
              <w:rPr>
                <w:rFonts w:asciiTheme="majorHAnsi" w:hAnsiTheme="majorHAnsi"/>
                <w:szCs w:val="20"/>
                <w:lang w:val="en-US"/>
              </w:rPr>
              <w:t>The course aims is to broaden the knowledge regarding the biological parameters in general and their mechanisms of action.</w:t>
            </w:r>
          </w:p>
          <w:p w:rsidR="003C287E" w:rsidRPr="003C287E" w:rsidRDefault="003C287E" w:rsidP="00381B76">
            <w:pPr>
              <w:autoSpaceDE w:val="0"/>
              <w:autoSpaceDN w:val="0"/>
              <w:adjustRightInd w:val="0"/>
              <w:spacing w:line="240" w:lineRule="auto"/>
              <w:jc w:val="both"/>
              <w:rPr>
                <w:rFonts w:asciiTheme="majorHAnsi" w:hAnsiTheme="majorHAnsi"/>
                <w:szCs w:val="20"/>
                <w:lang w:val="en-US"/>
              </w:rPr>
            </w:pPr>
            <w:r w:rsidRPr="003C287E">
              <w:rPr>
                <w:rFonts w:asciiTheme="majorHAnsi" w:hAnsiTheme="majorHAnsi"/>
                <w:szCs w:val="20"/>
                <w:lang w:val="en-US"/>
              </w:rPr>
              <w:t xml:space="preserve">Explaining the used processes underlying of </w:t>
            </w:r>
            <w:r>
              <w:rPr>
                <w:rFonts w:asciiTheme="majorHAnsi" w:hAnsiTheme="majorHAnsi"/>
                <w:szCs w:val="20"/>
                <w:lang w:val="en-US"/>
              </w:rPr>
              <w:t>the clinical laboratory methods</w:t>
            </w:r>
            <w:r w:rsidRPr="003C287E">
              <w:rPr>
                <w:rFonts w:asciiTheme="majorHAnsi" w:hAnsiTheme="majorHAnsi"/>
                <w:szCs w:val="20"/>
                <w:lang w:val="en-US"/>
              </w:rPr>
              <w:t>;</w:t>
            </w:r>
          </w:p>
          <w:p w:rsidR="003C287E" w:rsidRPr="003C287E" w:rsidRDefault="003C287E" w:rsidP="00381B76">
            <w:pPr>
              <w:autoSpaceDE w:val="0"/>
              <w:autoSpaceDN w:val="0"/>
              <w:adjustRightInd w:val="0"/>
              <w:spacing w:line="240" w:lineRule="auto"/>
              <w:jc w:val="both"/>
              <w:rPr>
                <w:rFonts w:asciiTheme="majorHAnsi" w:hAnsiTheme="majorHAnsi"/>
                <w:szCs w:val="20"/>
                <w:lang w:val="en-US"/>
              </w:rPr>
            </w:pPr>
            <w:r w:rsidRPr="003C287E">
              <w:rPr>
                <w:rFonts w:asciiTheme="majorHAnsi" w:hAnsiTheme="majorHAnsi"/>
                <w:szCs w:val="20"/>
                <w:lang w:val="en-US"/>
              </w:rPr>
              <w:t>Using proper terminology and a consistent expression;</w:t>
            </w:r>
          </w:p>
          <w:p w:rsidR="00CF6B2D" w:rsidRPr="008C0CCD" w:rsidRDefault="003C287E" w:rsidP="00381B76">
            <w:pPr>
              <w:autoSpaceDE w:val="0"/>
              <w:autoSpaceDN w:val="0"/>
              <w:adjustRightInd w:val="0"/>
              <w:spacing w:line="240" w:lineRule="auto"/>
              <w:jc w:val="both"/>
              <w:rPr>
                <w:rFonts w:asciiTheme="majorHAnsi" w:hAnsiTheme="majorHAnsi"/>
                <w:szCs w:val="20"/>
              </w:rPr>
            </w:pPr>
            <w:r w:rsidRPr="003C287E">
              <w:rPr>
                <w:rFonts w:asciiTheme="majorHAnsi" w:hAnsiTheme="majorHAnsi"/>
                <w:szCs w:val="20"/>
                <w:lang w:val="en-US"/>
              </w:rPr>
              <w:t>Solving practical problems.</w:t>
            </w:r>
          </w:p>
        </w:tc>
      </w:tr>
      <w:tr w:rsidR="00CF6B2D" w:rsidRPr="008C0CCD" w:rsidTr="00910019">
        <w:tc>
          <w:tcPr>
            <w:tcW w:w="2358" w:type="dxa"/>
            <w:shd w:val="clear" w:color="auto" w:fill="F2F2F2" w:themeFill="background1" w:themeFillShade="F2"/>
            <w:vAlign w:val="center"/>
          </w:tcPr>
          <w:p w:rsidR="00CF6B2D" w:rsidRPr="008C0CCD" w:rsidRDefault="00D73F71" w:rsidP="00381B7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3C287E" w:rsidRPr="003C287E" w:rsidRDefault="003C287E" w:rsidP="00381B76">
            <w:pPr>
              <w:autoSpaceDE w:val="0"/>
              <w:autoSpaceDN w:val="0"/>
              <w:adjustRightInd w:val="0"/>
              <w:spacing w:line="240" w:lineRule="auto"/>
              <w:jc w:val="both"/>
              <w:rPr>
                <w:rFonts w:asciiTheme="majorHAnsi" w:hAnsiTheme="majorHAnsi" w:cs="TimesNewRoman"/>
                <w:szCs w:val="20"/>
                <w:lang w:val="en-US" w:bidi="ne-NP"/>
              </w:rPr>
            </w:pPr>
            <w:r w:rsidRPr="003C287E">
              <w:rPr>
                <w:rFonts w:asciiTheme="majorHAnsi" w:hAnsiTheme="majorHAnsi" w:cs="TimesNewRoman"/>
                <w:szCs w:val="20"/>
                <w:lang w:val="en-US" w:bidi="ne-NP"/>
              </w:rPr>
              <w:t>Learning the basic principles of methods and analytical techniques used in the clinical laboratory for the determination of organic and inorganic components of the biological samples;</w:t>
            </w:r>
          </w:p>
          <w:p w:rsidR="003C287E" w:rsidRPr="003C287E" w:rsidRDefault="003C287E" w:rsidP="00381B76">
            <w:pPr>
              <w:autoSpaceDE w:val="0"/>
              <w:autoSpaceDN w:val="0"/>
              <w:adjustRightInd w:val="0"/>
              <w:spacing w:line="240" w:lineRule="auto"/>
              <w:jc w:val="both"/>
              <w:rPr>
                <w:rFonts w:asciiTheme="majorHAnsi" w:hAnsiTheme="majorHAnsi" w:cs="TimesNewRoman"/>
                <w:szCs w:val="20"/>
                <w:lang w:val="en-US" w:bidi="ne-NP"/>
              </w:rPr>
            </w:pPr>
            <w:r w:rsidRPr="003C287E">
              <w:rPr>
                <w:rFonts w:asciiTheme="majorHAnsi" w:hAnsiTheme="majorHAnsi" w:cs="TimesNewRoman"/>
                <w:szCs w:val="20"/>
                <w:lang w:val="en-US" w:bidi="ne-NP"/>
              </w:rPr>
              <w:t>Acquiring knowledge for the preparation of the biological material  and fair processing of results;</w:t>
            </w:r>
          </w:p>
          <w:p w:rsidR="00CF6B2D" w:rsidRPr="008C0CCD" w:rsidRDefault="003C287E" w:rsidP="00381B76">
            <w:pPr>
              <w:autoSpaceDE w:val="0"/>
              <w:autoSpaceDN w:val="0"/>
              <w:adjustRightInd w:val="0"/>
              <w:spacing w:line="240" w:lineRule="auto"/>
              <w:jc w:val="both"/>
              <w:rPr>
                <w:rFonts w:asciiTheme="majorHAnsi" w:hAnsiTheme="majorHAnsi" w:cs="TimesNewRoman"/>
                <w:szCs w:val="20"/>
                <w:lang w:bidi="ne-NP"/>
              </w:rPr>
            </w:pPr>
            <w:r w:rsidRPr="003C287E">
              <w:rPr>
                <w:rFonts w:asciiTheme="majorHAnsi" w:hAnsiTheme="majorHAnsi" w:cs="TimesNewRoman"/>
                <w:szCs w:val="20"/>
                <w:lang w:val="en-US" w:bidi="ne-NP"/>
              </w:rPr>
              <w:t>Formation of the practical work skills.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54"/>
        <w:gridCol w:w="2006"/>
        <w:gridCol w:w="1428"/>
      </w:tblGrid>
      <w:tr w:rsidR="00CF6B2D" w:rsidRPr="008C0CCD" w:rsidTr="00421F5C">
        <w:tc>
          <w:tcPr>
            <w:tcW w:w="6703" w:type="dxa"/>
            <w:gridSpan w:val="2"/>
            <w:shd w:val="clear" w:color="auto" w:fill="F2F2F2" w:themeFill="background1" w:themeFillShade="F2"/>
            <w:vAlign w:val="center"/>
          </w:tcPr>
          <w:p w:rsidR="00CF6B2D" w:rsidRPr="008C0CCD" w:rsidRDefault="00D73F71" w:rsidP="00381B7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006" w:type="dxa"/>
            <w:shd w:val="clear" w:color="auto" w:fill="F2F2F2" w:themeFill="background1" w:themeFillShade="F2"/>
          </w:tcPr>
          <w:p w:rsidR="00CF6B2D" w:rsidRPr="008C0CCD" w:rsidRDefault="006B7D20" w:rsidP="00381B7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381B7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Introduction to the biochemistry study.</w:t>
            </w:r>
            <w:r>
              <w:rPr>
                <w:rFonts w:asciiTheme="majorHAnsi" w:hAnsiTheme="majorHAnsi" w:cs="TimesNewRoman,Bold"/>
                <w:bCs/>
                <w:szCs w:val="20"/>
                <w:lang w:val="en-US" w:bidi="ne-NP"/>
              </w:rPr>
              <w:t xml:space="preserve"> </w:t>
            </w:r>
            <w:r w:rsidRPr="003C287E">
              <w:rPr>
                <w:rFonts w:asciiTheme="majorHAnsi" w:hAnsiTheme="majorHAnsi" w:cs="TimesNewRoman,Bold"/>
                <w:bCs/>
                <w:szCs w:val="20"/>
                <w:lang w:val="en-US" w:bidi="ne-NP"/>
              </w:rPr>
              <w:t>Amino acids</w:t>
            </w:r>
            <w:r>
              <w:rPr>
                <w:rFonts w:asciiTheme="majorHAnsi" w:hAnsiTheme="majorHAnsi" w:cs="TimesNewRoman,Bold"/>
                <w:bCs/>
                <w:szCs w:val="20"/>
                <w:lang w:val="en-US" w:bidi="ne-NP"/>
              </w:rPr>
              <w:t xml:space="preserve">: structures, biological functions, </w:t>
            </w:r>
            <w:r w:rsidRPr="003C287E">
              <w:rPr>
                <w:rFonts w:asciiTheme="majorHAnsi" w:hAnsiTheme="majorHAnsi" w:cs="TimesNewRoman,Bold"/>
                <w:bCs/>
                <w:szCs w:val="20"/>
                <w:lang w:val="en-US" w:bidi="ne-NP"/>
              </w:rPr>
              <w:t>biomedical importance.</w:t>
            </w:r>
          </w:p>
        </w:tc>
        <w:tc>
          <w:tcPr>
            <w:tcW w:w="2006" w:type="dxa"/>
            <w:shd w:val="clear" w:color="auto" w:fill="auto"/>
          </w:tcPr>
          <w:p w:rsidR="003C287E" w:rsidRDefault="003C287E" w:rsidP="00381B76">
            <w:pPr>
              <w:autoSpaceDE w:val="0"/>
              <w:autoSpaceDN w:val="0"/>
              <w:adjustRightInd w:val="0"/>
              <w:spacing w:line="240" w:lineRule="auto"/>
              <w:rPr>
                <w:rFonts w:asciiTheme="majorHAnsi" w:hAnsiTheme="majorHAnsi" w:cs="TimesNewRoman,Bold"/>
                <w:bCs/>
                <w:szCs w:val="20"/>
                <w:lang w:val="en" w:bidi="ne-NP"/>
              </w:rPr>
            </w:pPr>
            <w:r>
              <w:rPr>
                <w:rFonts w:asciiTheme="majorHAnsi" w:hAnsiTheme="majorHAnsi" w:cs="TimesNewRoman,Bold"/>
                <w:bCs/>
                <w:szCs w:val="20"/>
                <w:lang w:val="en" w:bidi="ne-NP"/>
              </w:rPr>
              <w:t>O</w:t>
            </w:r>
            <w:r w:rsidRPr="003C287E">
              <w:rPr>
                <w:rFonts w:asciiTheme="majorHAnsi" w:hAnsiTheme="majorHAnsi" w:cs="TimesNewRoman,Bold"/>
                <w:bCs/>
                <w:szCs w:val="20"/>
                <w:lang w:val="en" w:bidi="ne-NP"/>
              </w:rPr>
              <w:t>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Pr>
                <w:rFonts w:asciiTheme="majorHAnsi" w:hAnsiTheme="majorHAnsi" w:cs="TimesNewRoman,Bold"/>
                <w:bCs/>
                <w:szCs w:val="20"/>
                <w:lang w:val="en-US" w:bidi="ne-NP"/>
              </w:rPr>
              <w:t>p</w:t>
            </w:r>
            <w:r w:rsidRPr="003C287E">
              <w:rPr>
                <w:rFonts w:asciiTheme="majorHAnsi" w:hAnsiTheme="majorHAnsi" w:cs="TimesNewRoman,Bold"/>
                <w:bCs/>
                <w:szCs w:val="20"/>
                <w:lang w:val="en-US" w:bidi="ne-NP"/>
              </w:rPr>
              <w:t>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val="en-US" w:bidi="ne-NP"/>
              </w:rPr>
              <w:t>Peptides and</w:t>
            </w:r>
            <w:r w:rsidRPr="003C287E">
              <w:rPr>
                <w:rFonts w:asciiTheme="majorHAnsi" w:hAnsiTheme="majorHAnsi" w:cs="TimesNewRoman,Bold"/>
                <w:bCs/>
                <w:szCs w:val="20"/>
                <w:lang w:val="en-US" w:bidi="ne-NP"/>
              </w:rPr>
              <w:t xml:space="preserve"> proteins</w:t>
            </w:r>
            <w:r>
              <w:rPr>
                <w:rFonts w:asciiTheme="majorHAnsi" w:hAnsiTheme="majorHAnsi" w:cs="TimesNewRoman,Bold"/>
                <w:bCs/>
                <w:szCs w:val="20"/>
                <w:lang w:val="en-US" w:bidi="ne-NP"/>
              </w:rPr>
              <w:t xml:space="preserve">: </w:t>
            </w:r>
            <w:r w:rsidRPr="003C287E">
              <w:rPr>
                <w:rFonts w:asciiTheme="majorHAnsi" w:hAnsiTheme="majorHAnsi" w:cs="TimesNewRoman,Bold"/>
                <w:bCs/>
                <w:szCs w:val="20"/>
                <w:lang w:val="en-US" w:bidi="ne-NP"/>
              </w:rPr>
              <w:t>structures, biological functions, biomedical importance.</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The conformation and dynamics of the biochemical structures exemplified by the relationship between three-dimensional structure of the proteins and their biological function. Enzymes and their function</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Carbohydrate metabolism - a constant supply of energy to living cells</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Lipid metabolism</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Vitamins</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7</w:t>
            </w:r>
          </w:p>
        </w:tc>
        <w:tc>
          <w:tcPr>
            <w:tcW w:w="6254" w:type="dxa"/>
            <w:shd w:val="clear" w:color="auto" w:fill="auto"/>
            <w:vAlign w:val="center"/>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Biochemical basis of muscle activity</w:t>
            </w:r>
          </w:p>
        </w:tc>
        <w:tc>
          <w:tcPr>
            <w:tcW w:w="2006" w:type="dxa"/>
            <w:shd w:val="clear" w:color="auto" w:fill="auto"/>
          </w:tcPr>
          <w:p w:rsidR="003C287E" w:rsidRPr="003C287E" w:rsidRDefault="003C287E" w:rsidP="00381B76">
            <w:pPr>
              <w:autoSpaceDE w:val="0"/>
              <w:autoSpaceDN w:val="0"/>
              <w:adjustRightInd w:val="0"/>
              <w:spacing w:line="240" w:lineRule="auto"/>
              <w:rPr>
                <w:rFonts w:asciiTheme="majorHAnsi" w:hAnsiTheme="majorHAnsi" w:cs="TimesNewRoman,Bold"/>
                <w:bCs/>
                <w:szCs w:val="20"/>
                <w:lang w:val="en" w:bidi="ne-NP"/>
              </w:rPr>
            </w:pPr>
            <w:r w:rsidRPr="003C287E">
              <w:rPr>
                <w:rFonts w:asciiTheme="majorHAnsi" w:hAnsiTheme="majorHAnsi" w:cs="TimesNewRoman,Bold"/>
                <w:bCs/>
                <w:szCs w:val="20"/>
                <w:lang w:val="en" w:bidi="ne-NP"/>
              </w:rPr>
              <w:t>Oral presentation</w:t>
            </w:r>
          </w:p>
          <w:p w:rsidR="003C287E" w:rsidRPr="003C287E" w:rsidRDefault="003C287E" w:rsidP="00381B76">
            <w:pPr>
              <w:autoSpaceDE w:val="0"/>
              <w:autoSpaceDN w:val="0"/>
              <w:adjustRightInd w:val="0"/>
              <w:spacing w:line="240" w:lineRule="auto"/>
              <w:rPr>
                <w:rFonts w:asciiTheme="majorHAnsi" w:hAnsiTheme="majorHAnsi" w:cs="TimesNewRoman,Bold"/>
                <w:bCs/>
                <w:szCs w:val="20"/>
                <w:lang w:val="en-US" w:bidi="ne-NP"/>
              </w:rPr>
            </w:pPr>
            <w:r w:rsidRPr="003C287E">
              <w:rPr>
                <w:rFonts w:asciiTheme="majorHAnsi" w:hAnsiTheme="majorHAnsi" w:cs="TimesNewRoman,Bold"/>
                <w:bCs/>
                <w:szCs w:val="20"/>
                <w:lang w:val="en-US" w:bidi="ne-NP"/>
              </w:rPr>
              <w:t>PowerPoint</w:t>
            </w:r>
          </w:p>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sidRPr="003C287E">
              <w:rPr>
                <w:rFonts w:asciiTheme="majorHAnsi" w:hAnsiTheme="majorHAnsi" w:cs="TimesNewRoman,Bold"/>
                <w:bCs/>
                <w:szCs w:val="20"/>
                <w:lang w:val="en-US" w:bidi="ne-NP"/>
              </w:rPr>
              <w:t>presentation</w:t>
            </w:r>
          </w:p>
        </w:tc>
        <w:tc>
          <w:tcPr>
            <w:tcW w:w="1428" w:type="dxa"/>
            <w:shd w:val="clear" w:color="auto" w:fill="auto"/>
          </w:tcPr>
          <w:p w:rsidR="00730232" w:rsidRPr="00730232" w:rsidRDefault="003C287E"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53"/>
        <w:gridCol w:w="2007"/>
        <w:gridCol w:w="1428"/>
      </w:tblGrid>
      <w:tr w:rsidR="006B7D20" w:rsidRPr="00730232" w:rsidTr="00421F5C">
        <w:tc>
          <w:tcPr>
            <w:tcW w:w="6702" w:type="dxa"/>
            <w:gridSpan w:val="2"/>
            <w:shd w:val="clear" w:color="auto" w:fill="F2F2F2" w:themeFill="background1" w:themeFillShade="F2"/>
            <w:vAlign w:val="center"/>
          </w:tcPr>
          <w:p w:rsidR="006B7D20" w:rsidRPr="00730232" w:rsidRDefault="006B7D20" w:rsidP="00381B7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4F1160"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07" w:type="dxa"/>
            <w:shd w:val="clear" w:color="auto" w:fill="F2F2F2" w:themeFill="background1" w:themeFillShade="F2"/>
          </w:tcPr>
          <w:p w:rsidR="006B7D20" w:rsidRPr="008C0CCD" w:rsidRDefault="006B7D20" w:rsidP="00381B7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381B7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53" w:type="dxa"/>
            <w:shd w:val="clear" w:color="auto" w:fill="auto"/>
            <w:vAlign w:val="center"/>
          </w:tcPr>
          <w:p w:rsidR="00730232" w:rsidRPr="00730232" w:rsidRDefault="009B62AB"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val="en-US" w:bidi="ne-NP"/>
              </w:rPr>
              <w:t>Biochemical properties of amino acids: ionization of amino acids in 0 - 14 pH range</w:t>
            </w:r>
          </w:p>
        </w:tc>
        <w:tc>
          <w:tcPr>
            <w:tcW w:w="2007" w:type="dxa"/>
            <w:shd w:val="clear" w:color="auto" w:fill="auto"/>
          </w:tcPr>
          <w:p w:rsidR="00730232"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1C2490"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53" w:type="dxa"/>
            <w:shd w:val="clear" w:color="auto" w:fill="auto"/>
            <w:vAlign w:val="center"/>
          </w:tcPr>
          <w:p w:rsidR="00730232" w:rsidRPr="001C2490" w:rsidRDefault="001C2490" w:rsidP="00381B76">
            <w:pPr>
              <w:autoSpaceDE w:val="0"/>
              <w:autoSpaceDN w:val="0"/>
              <w:adjustRightInd w:val="0"/>
              <w:spacing w:line="240" w:lineRule="auto"/>
              <w:rPr>
                <w:rFonts w:asciiTheme="majorHAnsi" w:hAnsiTheme="majorHAnsi" w:cs="TimesNewRoman,Bold"/>
                <w:bCs/>
                <w:szCs w:val="20"/>
                <w:lang w:val="en-US" w:bidi="ne-NP"/>
              </w:rPr>
            </w:pPr>
            <w:r w:rsidRPr="001C2490">
              <w:rPr>
                <w:rFonts w:asciiTheme="majorHAnsi" w:hAnsiTheme="majorHAnsi" w:cs="TimesNewRoman,Bold"/>
                <w:bCs/>
                <w:szCs w:val="20"/>
                <w:lang w:val="en" w:bidi="ne-NP"/>
              </w:rPr>
              <w:t>Meth</w:t>
            </w:r>
            <w:r>
              <w:rPr>
                <w:rFonts w:asciiTheme="majorHAnsi" w:hAnsiTheme="majorHAnsi" w:cs="TimesNewRoman,Bold"/>
                <w:bCs/>
                <w:szCs w:val="20"/>
                <w:lang w:val="en" w:bidi="ne-NP"/>
              </w:rPr>
              <w:t>ods of dosing the concentration</w:t>
            </w:r>
            <w:r w:rsidRPr="001C2490">
              <w:rPr>
                <w:rFonts w:asciiTheme="majorHAnsi" w:hAnsiTheme="majorHAnsi" w:cs="TimesNewRoman,Bold"/>
                <w:bCs/>
                <w:szCs w:val="20"/>
                <w:lang w:val="en" w:bidi="ne-NP"/>
              </w:rPr>
              <w:t xml:space="preserve"> of biochemical parameters. The biochemical analyzer</w:t>
            </w: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53" w:type="dxa"/>
            <w:shd w:val="clear" w:color="auto" w:fill="auto"/>
            <w:vAlign w:val="center"/>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Determination of serum transaminases</w:t>
            </w:r>
            <w:r>
              <w:rPr>
                <w:rFonts w:asciiTheme="majorHAnsi" w:hAnsiTheme="majorHAnsi" w:cs="TimesNewRoman,Bold"/>
                <w:bCs/>
                <w:szCs w:val="20"/>
                <w:lang w:val="en-US" w:bidi="ne-NP"/>
              </w:rPr>
              <w:t xml:space="preserve"> using the biochemical analyzer</w:t>
            </w: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53" w:type="dxa"/>
            <w:shd w:val="clear" w:color="auto" w:fill="auto"/>
            <w:vAlign w:val="center"/>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Determination of serum glucose</w:t>
            </w:r>
            <w:r>
              <w:rPr>
                <w:rFonts w:asciiTheme="majorHAnsi" w:hAnsiTheme="majorHAnsi" w:cs="TimesNewRoman,Bold"/>
                <w:bCs/>
                <w:szCs w:val="20"/>
                <w:lang w:val="en-US" w:bidi="ne-NP"/>
              </w:rPr>
              <w:t xml:space="preserve"> </w:t>
            </w:r>
            <w:r w:rsidRPr="001C2490">
              <w:rPr>
                <w:rFonts w:asciiTheme="majorHAnsi" w:hAnsiTheme="majorHAnsi" w:cs="TimesNewRoman,Bold"/>
                <w:bCs/>
                <w:szCs w:val="20"/>
                <w:lang w:val="en-US" w:bidi="ne-NP"/>
              </w:rPr>
              <w:t>using the biochemical analyzer</w:t>
            </w: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53" w:type="dxa"/>
            <w:shd w:val="clear" w:color="auto" w:fill="auto"/>
            <w:vAlign w:val="center"/>
          </w:tcPr>
          <w:p w:rsidR="00730232" w:rsidRPr="00730232" w:rsidRDefault="007B07A2" w:rsidP="00381B76">
            <w:pPr>
              <w:autoSpaceDE w:val="0"/>
              <w:autoSpaceDN w:val="0"/>
              <w:adjustRightInd w:val="0"/>
              <w:spacing w:line="240" w:lineRule="auto"/>
              <w:rPr>
                <w:rFonts w:asciiTheme="majorHAnsi" w:hAnsiTheme="majorHAnsi" w:cs="TimesNewRoman,Bold"/>
                <w:bCs/>
                <w:szCs w:val="20"/>
                <w:lang w:bidi="ne-NP"/>
              </w:rPr>
            </w:pPr>
            <w:r w:rsidRPr="007B07A2">
              <w:rPr>
                <w:rFonts w:asciiTheme="majorHAnsi" w:hAnsiTheme="majorHAnsi" w:cs="TimesNewRoman,Bold"/>
                <w:bCs/>
                <w:szCs w:val="20"/>
                <w:lang w:val="en-US" w:bidi="ne-NP"/>
              </w:rPr>
              <w:t xml:space="preserve">Determination of </w:t>
            </w:r>
            <w:r>
              <w:rPr>
                <w:rFonts w:asciiTheme="majorHAnsi" w:hAnsiTheme="majorHAnsi" w:cs="TimesNewRoman,Bold"/>
                <w:bCs/>
                <w:szCs w:val="20"/>
                <w:lang w:val="en-US" w:bidi="ne-NP"/>
              </w:rPr>
              <w:t>total</w:t>
            </w:r>
            <w:r w:rsidR="007A44B6">
              <w:rPr>
                <w:rFonts w:asciiTheme="majorHAnsi" w:hAnsiTheme="majorHAnsi" w:cs="TimesNewRoman,Bold"/>
                <w:bCs/>
                <w:szCs w:val="20"/>
                <w:lang w:val="en-US" w:bidi="ne-NP"/>
              </w:rPr>
              <w:t xml:space="preserve"> serum</w:t>
            </w:r>
            <w:r>
              <w:rPr>
                <w:rFonts w:asciiTheme="majorHAnsi" w:hAnsiTheme="majorHAnsi" w:cs="TimesNewRoman,Bold"/>
                <w:bCs/>
                <w:szCs w:val="20"/>
                <w:lang w:val="en-US" w:bidi="ne-NP"/>
              </w:rPr>
              <w:t xml:space="preserve"> cholesterol and LDL-cholesterol</w:t>
            </w:r>
            <w:r w:rsidRPr="007B07A2">
              <w:rPr>
                <w:rFonts w:asciiTheme="majorHAnsi" w:hAnsiTheme="majorHAnsi" w:cs="TimesNewRoman,Bold"/>
                <w:bCs/>
                <w:szCs w:val="20"/>
                <w:lang w:val="en-US" w:bidi="ne-NP"/>
              </w:rPr>
              <w:t xml:space="preserve"> using the biochemical analyzer</w:t>
            </w: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53" w:type="dxa"/>
            <w:shd w:val="clear" w:color="auto" w:fill="auto"/>
            <w:vAlign w:val="center"/>
          </w:tcPr>
          <w:p w:rsidR="00730232" w:rsidRPr="00730232" w:rsidRDefault="00903BC7"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Determination of total and conjugated bilirubin by colorimetric method </w:t>
            </w:r>
            <w:r w:rsidRPr="00903BC7">
              <w:rPr>
                <w:rFonts w:asciiTheme="majorHAnsi" w:hAnsiTheme="majorHAnsi" w:cs="TimesNewRoman,Bold"/>
                <w:bCs/>
                <w:szCs w:val="20"/>
                <w:lang w:val="en-US" w:bidi="ne-NP"/>
              </w:rPr>
              <w:t>using the biochemical analyzer</w:t>
            </w: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421F5C">
        <w:tc>
          <w:tcPr>
            <w:tcW w:w="449" w:type="dxa"/>
            <w:shd w:val="clear" w:color="auto" w:fill="auto"/>
            <w:vAlign w:val="center"/>
          </w:tcPr>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53" w:type="dxa"/>
            <w:shd w:val="clear" w:color="auto" w:fill="auto"/>
            <w:vAlign w:val="center"/>
          </w:tcPr>
          <w:p w:rsidR="00903BC7" w:rsidRPr="00903BC7" w:rsidRDefault="00903BC7" w:rsidP="00381B76">
            <w:pPr>
              <w:autoSpaceDE w:val="0"/>
              <w:autoSpaceDN w:val="0"/>
              <w:adjustRightInd w:val="0"/>
              <w:spacing w:line="240" w:lineRule="auto"/>
              <w:rPr>
                <w:rFonts w:asciiTheme="majorHAnsi" w:hAnsiTheme="majorHAnsi" w:cs="TimesNewRoman,Bold"/>
                <w:bCs/>
                <w:szCs w:val="20"/>
                <w:lang w:val="en-US" w:bidi="ne-NP"/>
              </w:rPr>
            </w:pPr>
            <w:r w:rsidRPr="00903BC7">
              <w:rPr>
                <w:rFonts w:asciiTheme="majorHAnsi" w:hAnsiTheme="majorHAnsi" w:cs="TimesNewRoman,Bold"/>
                <w:bCs/>
                <w:szCs w:val="20"/>
                <w:lang w:val="en" w:bidi="ne-NP"/>
              </w:rPr>
              <w:t>Urine summary examination</w:t>
            </w:r>
            <w:r w:rsidR="009B17B9">
              <w:rPr>
                <w:rFonts w:asciiTheme="majorHAnsi" w:hAnsiTheme="majorHAnsi" w:cs="TimesNewRoman,Bold"/>
                <w:bCs/>
                <w:szCs w:val="20"/>
                <w:lang w:val="en" w:bidi="ne-NP"/>
              </w:rPr>
              <w:t>/the urinary sediment</w:t>
            </w:r>
            <w:r w:rsidRPr="00903BC7">
              <w:rPr>
                <w:rFonts w:asciiTheme="majorHAnsi" w:hAnsiTheme="majorHAnsi" w:cs="TimesNewRoman,Bold"/>
                <w:bCs/>
                <w:szCs w:val="20"/>
                <w:lang w:val="en" w:bidi="ne-NP"/>
              </w:rPr>
              <w:t xml:space="preserve">. Detection </w:t>
            </w:r>
            <w:r w:rsidR="009B17B9">
              <w:rPr>
                <w:rFonts w:asciiTheme="majorHAnsi" w:hAnsiTheme="majorHAnsi" w:cs="TimesNewRoman,Bold"/>
                <w:bCs/>
                <w:szCs w:val="20"/>
                <w:lang w:val="en" w:bidi="ne-NP"/>
              </w:rPr>
              <w:t>of biochemical parameters present in</w:t>
            </w:r>
            <w:r w:rsidRPr="00903BC7">
              <w:rPr>
                <w:rFonts w:asciiTheme="majorHAnsi" w:hAnsiTheme="majorHAnsi" w:cs="TimesNewRoman,Bold"/>
                <w:bCs/>
                <w:szCs w:val="20"/>
                <w:lang w:val="en" w:bidi="ne-NP"/>
              </w:rPr>
              <w:t xml:space="preserve"> urine</w:t>
            </w:r>
          </w:p>
          <w:p w:rsidR="00730232" w:rsidRPr="00730232" w:rsidRDefault="00730232" w:rsidP="00381B76">
            <w:pPr>
              <w:autoSpaceDE w:val="0"/>
              <w:autoSpaceDN w:val="0"/>
              <w:adjustRightInd w:val="0"/>
              <w:spacing w:line="240" w:lineRule="auto"/>
              <w:rPr>
                <w:rFonts w:asciiTheme="majorHAnsi" w:hAnsiTheme="majorHAnsi" w:cs="TimesNewRoman,Bold"/>
                <w:bCs/>
                <w:szCs w:val="20"/>
                <w:lang w:bidi="ne-NP"/>
              </w:rPr>
            </w:pPr>
          </w:p>
        </w:tc>
        <w:tc>
          <w:tcPr>
            <w:tcW w:w="2007" w:type="dxa"/>
            <w:shd w:val="clear" w:color="auto" w:fill="auto"/>
          </w:tcPr>
          <w:p w:rsidR="001C2490" w:rsidRPr="001C2490" w:rsidRDefault="001C2490" w:rsidP="00381B76">
            <w:pPr>
              <w:autoSpaceDE w:val="0"/>
              <w:autoSpaceDN w:val="0"/>
              <w:adjustRightInd w:val="0"/>
              <w:spacing w:line="240" w:lineRule="auto"/>
              <w:rPr>
                <w:rFonts w:asciiTheme="majorHAnsi" w:hAnsiTheme="majorHAnsi" w:cs="TimesNewRoman,Bold"/>
                <w:bCs/>
                <w:szCs w:val="20"/>
                <w:lang w:val="en" w:bidi="ne-NP"/>
              </w:rPr>
            </w:pPr>
            <w:r w:rsidRPr="001C2490">
              <w:rPr>
                <w:rFonts w:asciiTheme="majorHAnsi" w:hAnsiTheme="majorHAnsi" w:cs="TimesNewRoman,Bold"/>
                <w:bCs/>
                <w:szCs w:val="20"/>
                <w:lang w:val="en" w:bidi="ne-NP"/>
              </w:rPr>
              <w:t>Oral presentation</w:t>
            </w:r>
          </w:p>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sidRPr="001C2490">
              <w:rPr>
                <w:rFonts w:asciiTheme="majorHAnsi" w:hAnsiTheme="majorHAnsi" w:cs="TimesNewRoman,Bold"/>
                <w:bCs/>
                <w:szCs w:val="20"/>
                <w:lang w:val="en-US" w:bidi="ne-NP"/>
              </w:rPr>
              <w:t>Performing the lab work, obtaining the experimental data results</w:t>
            </w:r>
          </w:p>
        </w:tc>
        <w:tc>
          <w:tcPr>
            <w:tcW w:w="1428" w:type="dxa"/>
            <w:shd w:val="clear" w:color="auto" w:fill="auto"/>
          </w:tcPr>
          <w:p w:rsidR="00730232" w:rsidRPr="00730232" w:rsidRDefault="001C2490"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421F5C"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381B76">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30AAE" w:rsidRPr="00421F5C" w:rsidRDefault="00354FA8" w:rsidP="00381B7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421F5C">
              <w:rPr>
                <w:rFonts w:asciiTheme="majorHAnsi" w:hAnsiTheme="majorHAnsi" w:cs="TimesNewRoman,Bold"/>
                <w:bCs/>
                <w:szCs w:val="20"/>
                <w:lang w:bidi="ne-NP"/>
              </w:rPr>
              <w:t>Discipline lectures;</w:t>
            </w:r>
          </w:p>
        </w:tc>
      </w:tr>
      <w:tr w:rsidR="000C7BDB" w:rsidTr="002326CD">
        <w:tc>
          <w:tcPr>
            <w:tcW w:w="10044" w:type="dxa"/>
          </w:tcPr>
          <w:p w:rsidR="000C7BDB" w:rsidRPr="00421F5C" w:rsidRDefault="00354FA8" w:rsidP="00381B76">
            <w:pPr>
              <w:pStyle w:val="ListParagraph"/>
              <w:numPr>
                <w:ilvl w:val="0"/>
                <w:numId w:val="6"/>
              </w:numPr>
              <w:autoSpaceDE w:val="0"/>
              <w:autoSpaceDN w:val="0"/>
              <w:adjustRightInd w:val="0"/>
              <w:spacing w:line="240" w:lineRule="auto"/>
              <w:rPr>
                <w:rFonts w:asciiTheme="majorHAnsi" w:hAnsiTheme="majorHAnsi" w:cs="TimesNewRoman,Bold"/>
                <w:bCs/>
                <w:szCs w:val="20"/>
                <w:lang w:val="en-US" w:bidi="ne-NP"/>
              </w:rPr>
            </w:pPr>
            <w:proofErr w:type="spellStart"/>
            <w:r w:rsidRPr="00421F5C">
              <w:rPr>
                <w:rFonts w:asciiTheme="majorHAnsi" w:hAnsiTheme="majorHAnsi" w:cs="TimesNewRoman,Bold"/>
                <w:bCs/>
                <w:szCs w:val="20"/>
                <w:lang w:val="en-US" w:bidi="ne-NP"/>
              </w:rPr>
              <w:t>Louda</w:t>
            </w:r>
            <w:proofErr w:type="spellEnd"/>
            <w:r w:rsidRPr="00421F5C">
              <w:rPr>
                <w:rFonts w:asciiTheme="majorHAnsi" w:hAnsiTheme="majorHAnsi" w:cs="TimesNewRoman,Bold"/>
                <w:bCs/>
                <w:szCs w:val="20"/>
                <w:lang w:val="en-US" w:bidi="ne-NP"/>
              </w:rPr>
              <w:t xml:space="preserve"> W. Deborah, Biochemistry Review – Overview of Biomolecules, Florida Atlantic University, 2012, available free online;</w:t>
            </w:r>
          </w:p>
          <w:p w:rsidR="00354FA8" w:rsidRPr="00421F5C" w:rsidRDefault="00354FA8" w:rsidP="00381B76">
            <w:pPr>
              <w:pStyle w:val="ListParagraph"/>
              <w:numPr>
                <w:ilvl w:val="0"/>
                <w:numId w:val="6"/>
              </w:numPr>
              <w:autoSpaceDE w:val="0"/>
              <w:autoSpaceDN w:val="0"/>
              <w:adjustRightInd w:val="0"/>
              <w:spacing w:line="240" w:lineRule="auto"/>
              <w:rPr>
                <w:rFonts w:asciiTheme="majorHAnsi" w:hAnsiTheme="majorHAnsi" w:cs="TimesNewRoman,Bold"/>
                <w:bCs/>
                <w:szCs w:val="20"/>
                <w:lang w:val="en-US" w:bidi="ne-NP"/>
              </w:rPr>
            </w:pPr>
            <w:r w:rsidRPr="00421F5C">
              <w:rPr>
                <w:rFonts w:asciiTheme="majorHAnsi" w:hAnsiTheme="majorHAnsi" w:cs="TimesNewRoman,Bold"/>
                <w:bCs/>
                <w:szCs w:val="20"/>
                <w:lang w:val="en-US" w:bidi="ne-NP"/>
              </w:rPr>
              <w:t>Ferrier R. Denise, Biochemistry - Lippincott’s Illustrated Reviews, 6</w:t>
            </w:r>
            <w:r w:rsidRPr="00421F5C">
              <w:rPr>
                <w:rFonts w:asciiTheme="majorHAnsi" w:hAnsiTheme="majorHAnsi" w:cs="TimesNewRoman,Bold"/>
                <w:bCs/>
                <w:szCs w:val="20"/>
                <w:vertAlign w:val="superscript"/>
                <w:lang w:val="en-US" w:bidi="ne-NP"/>
              </w:rPr>
              <w:t>th</w:t>
            </w:r>
            <w:r w:rsidRPr="00421F5C">
              <w:rPr>
                <w:rFonts w:asciiTheme="majorHAnsi" w:hAnsiTheme="majorHAnsi" w:cs="TimesNewRoman,Bold"/>
                <w:bCs/>
                <w:szCs w:val="20"/>
                <w:lang w:val="en-US" w:bidi="ne-NP"/>
              </w:rPr>
              <w:t xml:space="preserve"> Edition, 2014, available free online;</w:t>
            </w:r>
          </w:p>
          <w:p w:rsidR="00354FA8" w:rsidRPr="00421F5C" w:rsidRDefault="00354FA8" w:rsidP="00381B7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421F5C">
              <w:rPr>
                <w:rFonts w:asciiTheme="majorHAnsi" w:hAnsiTheme="majorHAnsi" w:cs="TimesNewRoman,Bold"/>
                <w:bCs/>
                <w:szCs w:val="20"/>
                <w:lang w:bidi="ne-NP"/>
              </w:rPr>
              <w:t>Oxford Handbook of Clinical and Laboratory Investigation, Oxford University Presss, 2018, available free online.</w:t>
            </w:r>
          </w:p>
        </w:tc>
      </w:tr>
    </w:tbl>
    <w:p w:rsidR="00240907" w:rsidRPr="00D750EE" w:rsidRDefault="00240907" w:rsidP="00381B76">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381B76">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830AAE" w:rsidRPr="00AE6BBC" w:rsidRDefault="00354FA8" w:rsidP="00381B76">
            <w:pPr>
              <w:pStyle w:val="ListParagraph"/>
              <w:numPr>
                <w:ilvl w:val="0"/>
                <w:numId w:val="6"/>
              </w:numPr>
              <w:spacing w:line="240" w:lineRule="auto"/>
              <w:jc w:val="both"/>
              <w:rPr>
                <w:rFonts w:asciiTheme="majorHAnsi" w:hAnsiTheme="majorHAnsi"/>
                <w:bCs/>
                <w:szCs w:val="20"/>
                <w:lang w:val="it-IT"/>
              </w:rPr>
            </w:pPr>
            <w:r w:rsidRPr="00AE6BBC">
              <w:rPr>
                <w:rFonts w:asciiTheme="majorHAnsi" w:hAnsiTheme="majorHAnsi"/>
                <w:bCs/>
                <w:szCs w:val="20"/>
              </w:rPr>
              <w:t>Pamela C. Champe, Biochemistry, 2</w:t>
            </w:r>
            <w:r w:rsidRPr="00AE6BBC">
              <w:rPr>
                <w:rFonts w:asciiTheme="majorHAnsi" w:hAnsiTheme="majorHAnsi"/>
                <w:bCs/>
                <w:szCs w:val="20"/>
                <w:vertAlign w:val="superscript"/>
              </w:rPr>
              <w:t>nd</w:t>
            </w:r>
            <w:r w:rsidRPr="00AE6BBC">
              <w:rPr>
                <w:rFonts w:asciiTheme="majorHAnsi" w:hAnsiTheme="majorHAnsi"/>
                <w:bCs/>
                <w:szCs w:val="20"/>
              </w:rPr>
              <w:t xml:space="preserve"> Edition, J. B. Lippincott Company</w:t>
            </w:r>
          </w:p>
          <w:p w:rsidR="00AE6BBC" w:rsidRPr="00AE6BBC" w:rsidRDefault="00354FA8" w:rsidP="00381B76">
            <w:pPr>
              <w:pStyle w:val="ListParagraph"/>
              <w:numPr>
                <w:ilvl w:val="0"/>
                <w:numId w:val="6"/>
              </w:numPr>
              <w:spacing w:line="240" w:lineRule="auto"/>
              <w:jc w:val="both"/>
              <w:rPr>
                <w:rFonts w:asciiTheme="majorHAnsi" w:hAnsiTheme="majorHAnsi"/>
                <w:bCs/>
                <w:szCs w:val="20"/>
                <w:lang w:val="en-US"/>
              </w:rPr>
            </w:pPr>
            <w:r w:rsidRPr="00AE6BBC">
              <w:rPr>
                <w:rFonts w:asciiTheme="majorHAnsi" w:hAnsiTheme="majorHAnsi"/>
                <w:bCs/>
                <w:szCs w:val="20"/>
                <w:lang w:val="it-IT"/>
              </w:rPr>
              <w:t xml:space="preserve">Jacques-Henry Weil, </w:t>
            </w:r>
            <w:proofErr w:type="spellStart"/>
            <w:r w:rsidRPr="00AE6BBC">
              <w:rPr>
                <w:rFonts w:asciiTheme="majorHAnsi" w:hAnsiTheme="majorHAnsi"/>
                <w:bCs/>
                <w:szCs w:val="20"/>
                <w:lang w:val="en-US"/>
              </w:rPr>
              <w:t>Biochimie</w:t>
            </w:r>
            <w:proofErr w:type="spellEnd"/>
            <w:r w:rsidRPr="00AE6BBC">
              <w:rPr>
                <w:rFonts w:asciiTheme="majorHAnsi" w:hAnsiTheme="majorHAnsi"/>
                <w:bCs/>
                <w:szCs w:val="20"/>
                <w:lang w:val="en-US"/>
              </w:rPr>
              <w:t xml:space="preserve"> </w:t>
            </w:r>
            <w:proofErr w:type="spellStart"/>
            <w:r w:rsidRPr="00AE6BBC">
              <w:rPr>
                <w:rFonts w:asciiTheme="majorHAnsi" w:hAnsiTheme="majorHAnsi"/>
                <w:bCs/>
                <w:szCs w:val="20"/>
                <w:lang w:val="en-US"/>
              </w:rPr>
              <w:t>générale</w:t>
            </w:r>
            <w:proofErr w:type="spellEnd"/>
            <w:r w:rsidRPr="00AE6BBC">
              <w:rPr>
                <w:rFonts w:asciiTheme="majorHAnsi" w:hAnsiTheme="majorHAnsi"/>
                <w:bCs/>
                <w:szCs w:val="20"/>
                <w:lang w:val="en-US"/>
              </w:rPr>
              <w:t>, 11e edition (French edition)</w:t>
            </w:r>
          </w:p>
          <w:p w:rsidR="00AE6BBC" w:rsidRPr="00AE6BBC" w:rsidRDefault="00AE6BBC" w:rsidP="00381B76">
            <w:pPr>
              <w:pStyle w:val="ListParagraph"/>
              <w:numPr>
                <w:ilvl w:val="0"/>
                <w:numId w:val="6"/>
              </w:numPr>
              <w:spacing w:line="240" w:lineRule="auto"/>
              <w:jc w:val="both"/>
              <w:rPr>
                <w:rStyle w:val="xbe"/>
                <w:rFonts w:asciiTheme="majorHAnsi" w:hAnsiTheme="majorHAnsi"/>
                <w:bCs/>
                <w:szCs w:val="20"/>
                <w:lang w:val="en-US"/>
              </w:rPr>
            </w:pPr>
            <w:r w:rsidRPr="00AE6BBC">
              <w:rPr>
                <w:rFonts w:asciiTheme="majorHAnsi" w:eastAsia="Times New Roman" w:hAnsiTheme="majorHAnsi"/>
              </w:rPr>
              <w:t>Elena Petrescu-Dănilă, Raluca Ștefania Stănescu, Gabriela Bordeianu,</w:t>
            </w:r>
            <w:r w:rsidRPr="00AE6BBC">
              <w:rPr>
                <w:rFonts w:asciiTheme="majorHAnsi" w:hAnsiTheme="majorHAnsi"/>
              </w:rPr>
              <w:t xml:space="preserve"> Biochemistry – laboratory guide for medical students, </w:t>
            </w:r>
            <w:r w:rsidRPr="00AE6BBC">
              <w:rPr>
                <w:rStyle w:val="xbe"/>
                <w:rFonts w:asciiTheme="majorHAnsi" w:hAnsiTheme="majorHAnsi"/>
                <w:iCs/>
                <w:szCs w:val="20"/>
              </w:rPr>
              <w:t>UMF Iasi, 2016</w:t>
            </w:r>
          </w:p>
          <w:p w:rsidR="00AE6BBC" w:rsidRPr="00AE6BBC" w:rsidRDefault="00AE6BBC" w:rsidP="00381B76">
            <w:pPr>
              <w:pStyle w:val="ListParagraph"/>
              <w:numPr>
                <w:ilvl w:val="0"/>
                <w:numId w:val="6"/>
              </w:numPr>
              <w:spacing w:line="240" w:lineRule="auto"/>
              <w:jc w:val="both"/>
              <w:rPr>
                <w:rStyle w:val="xbe"/>
                <w:rFonts w:asciiTheme="majorHAnsi" w:hAnsiTheme="majorHAnsi"/>
                <w:bCs/>
                <w:szCs w:val="20"/>
                <w:lang w:val="en-US"/>
              </w:rPr>
            </w:pPr>
            <w:r w:rsidRPr="00AE6BBC">
              <w:rPr>
                <w:rFonts w:asciiTheme="majorHAnsi" w:eastAsia="Times New Roman" w:hAnsiTheme="majorHAnsi"/>
              </w:rPr>
              <w:t xml:space="preserve">Biochemistry Laboratory, Cornelia Mircea, </w:t>
            </w:r>
            <w:r w:rsidRPr="00AE6BBC">
              <w:rPr>
                <w:rStyle w:val="xbe"/>
                <w:rFonts w:asciiTheme="majorHAnsi" w:hAnsiTheme="majorHAnsi"/>
                <w:iCs/>
                <w:szCs w:val="20"/>
              </w:rPr>
              <w:t>UMF Iasi, 2015</w:t>
            </w:r>
          </w:p>
          <w:p w:rsidR="00AE6BBC" w:rsidRPr="00421F5C" w:rsidRDefault="00AE6BBC" w:rsidP="00381B76">
            <w:pPr>
              <w:pStyle w:val="ListParagraph"/>
              <w:spacing w:line="240" w:lineRule="auto"/>
              <w:jc w:val="both"/>
              <w:rPr>
                <w:rFonts w:asciiTheme="majorHAnsi" w:hAnsiTheme="majorHAnsi"/>
                <w:bCs/>
                <w:szCs w:val="20"/>
                <w:lang w:val="en-US"/>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w:t>
                </w:r>
                <w:r w:rsidRPr="00EF00DF">
                  <w:rPr>
                    <w:rFonts w:asciiTheme="majorHAnsi" w:hAnsiTheme="majorHAnsi" w:cs="TimesNewRoman,Bold"/>
                    <w:bCs/>
                    <w:szCs w:val="20"/>
                    <w:lang w:val="en-US" w:bidi="ne-NP"/>
                  </w:rPr>
                  <w:lastRenderedPageBreak/>
                  <w:t>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381B7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381B7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381B7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381B76">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381B7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381B76">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381B7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381B76">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381B7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381B76">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381B76" w:rsidRDefault="00381B76" w:rsidP="00381B76">
            <w:pPr>
              <w:spacing w:line="240" w:lineRule="auto"/>
              <w:jc w:val="both"/>
              <w:rPr>
                <w:rFonts w:asciiTheme="majorHAnsi" w:hAnsiTheme="majorHAnsi"/>
                <w:b/>
                <w:bCs/>
                <w:i/>
                <w:szCs w:val="20"/>
                <w:lang w:val="it-IT"/>
              </w:rPr>
            </w:pPr>
          </w:p>
          <w:p w:rsidR="00D91AB7" w:rsidRPr="008C0CCD" w:rsidRDefault="00381B76" w:rsidP="00381B7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Individual study </w:t>
            </w:r>
            <w:r w:rsidR="00EF00DF" w:rsidRPr="00EF00DF">
              <w:rPr>
                <w:rFonts w:asciiTheme="majorHAnsi" w:hAnsiTheme="majorHAnsi" w:cs="TimesNewRoman,Bold"/>
                <w:bCs/>
                <w:szCs w:val="20"/>
                <w:lang w:bidi="ne-NP"/>
              </w:rPr>
              <w:t>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381B7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381B7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B75383" w:rsidRDefault="00B75383" w:rsidP="00381B76">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Minimal knowlegde of amino acids and proteins, carbohydrate and lipid metabolims, and muscle biochemistry </w:t>
            </w:r>
          </w:p>
          <w:p w:rsidR="00E65D16" w:rsidRDefault="002679DB" w:rsidP="00381B76">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Knowlegde of amino acids ionization </w:t>
            </w:r>
          </w:p>
          <w:p w:rsidR="00E65D16" w:rsidRPr="00D91AB7" w:rsidRDefault="002679DB" w:rsidP="00381B76">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val="en-US" w:bidi="ne-NP"/>
              </w:rPr>
              <w:t>K</w:t>
            </w:r>
            <w:r w:rsidRPr="002679DB">
              <w:rPr>
                <w:rFonts w:asciiTheme="majorHAnsi" w:hAnsiTheme="majorHAnsi" w:cs="TimesNewRoman,Bold"/>
                <w:bCs/>
                <w:szCs w:val="20"/>
                <w:lang w:val="en-US" w:bidi="ne-NP"/>
              </w:rPr>
              <w:t>nowledge of blood glucose determination</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7F0DCF"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10.09</w:t>
            </w:r>
            <w:r w:rsidR="00A374B1">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Pr="000C40E0" w:rsidRDefault="00B75383" w:rsidP="00B75383">
      <w:pPr>
        <w:tabs>
          <w:tab w:val="left" w:pos="2066"/>
          <w:tab w:val="left" w:pos="5960"/>
        </w:tabs>
        <w:autoSpaceDE w:val="0"/>
        <w:autoSpaceDN w:val="0"/>
        <w:adjustRightInd w:val="0"/>
        <w:rPr>
          <w:rFonts w:asciiTheme="majorHAnsi" w:hAnsiTheme="majorHAnsi" w:cs="TimesNewRoman"/>
          <w:color w:val="FF0000"/>
          <w:szCs w:val="20"/>
          <w:lang w:bidi="ne-NP"/>
        </w:rPr>
      </w:pPr>
      <w:r>
        <w:rPr>
          <w:rFonts w:asciiTheme="majorHAnsi" w:hAnsiTheme="majorHAnsi" w:cs="TimesNewRoman"/>
          <w:color w:val="FF0000"/>
          <w:szCs w:val="20"/>
          <w:lang w:bidi="ne-NP"/>
        </w:rPr>
        <w:tab/>
      </w:r>
      <w:r w:rsidRPr="000C40E0">
        <w:rPr>
          <w:rFonts w:asciiTheme="minorHAnsi" w:hAnsiTheme="minorHAnsi" w:cs="Times New Roman"/>
          <w:bCs/>
          <w:szCs w:val="20"/>
          <w:lang w:val="en-US"/>
        </w:rPr>
        <w:t>Lecturer</w:t>
      </w:r>
      <w:r w:rsidR="00F71791">
        <w:rPr>
          <w:rFonts w:asciiTheme="minorHAnsi" w:hAnsiTheme="minorHAnsi" w:cs="Times New Roman"/>
          <w:bCs/>
          <w:szCs w:val="20"/>
          <w:lang w:val="en-US"/>
        </w:rPr>
        <w:t xml:space="preserve"> </w:t>
      </w:r>
      <w:proofErr w:type="spellStart"/>
      <w:r w:rsidR="00F71791" w:rsidRPr="000C40E0">
        <w:rPr>
          <w:rFonts w:asciiTheme="minorHAnsi" w:hAnsiTheme="minorHAnsi" w:cs="Times New Roman"/>
          <w:bCs/>
          <w:szCs w:val="20"/>
          <w:lang w:val="en-US"/>
        </w:rPr>
        <w:t>Mădălina</w:t>
      </w:r>
      <w:proofErr w:type="spellEnd"/>
      <w:r w:rsidRPr="000C40E0">
        <w:rPr>
          <w:rFonts w:asciiTheme="minorHAnsi" w:hAnsiTheme="minorHAnsi" w:cs="Times New Roman"/>
          <w:bCs/>
          <w:szCs w:val="20"/>
          <w:lang w:val="en-US"/>
        </w:rPr>
        <w:t xml:space="preserve"> </w:t>
      </w:r>
      <w:proofErr w:type="spellStart"/>
      <w:r w:rsidRPr="000C40E0">
        <w:rPr>
          <w:rFonts w:asciiTheme="minorHAnsi" w:hAnsiTheme="minorHAnsi" w:cs="Times New Roman"/>
          <w:bCs/>
          <w:szCs w:val="20"/>
          <w:lang w:val="en-US"/>
        </w:rPr>
        <w:t>Poștaru</w:t>
      </w:r>
      <w:proofErr w:type="spellEnd"/>
      <w:r w:rsidR="00F71791">
        <w:rPr>
          <w:rFonts w:asciiTheme="minorHAnsi" w:hAnsiTheme="minorHAnsi" w:cs="Times New Roman"/>
          <w:bCs/>
          <w:szCs w:val="20"/>
          <w:lang w:val="en-US"/>
        </w:rPr>
        <w:t>,</w:t>
      </w:r>
      <w:r w:rsidRPr="000C40E0">
        <w:rPr>
          <w:rFonts w:asciiTheme="minorHAnsi" w:hAnsiTheme="minorHAnsi" w:cs="Times New Roman"/>
          <w:bCs/>
          <w:szCs w:val="20"/>
          <w:lang w:val="en-US"/>
        </w:rPr>
        <w:t xml:space="preserve"> PhD</w:t>
      </w:r>
      <w:r>
        <w:rPr>
          <w:rFonts w:asciiTheme="minorHAnsi" w:hAnsiTheme="minorHAnsi" w:cs="Times New Roman"/>
          <w:b/>
          <w:bCs/>
          <w:szCs w:val="20"/>
          <w:lang w:val="en-US"/>
        </w:rPr>
        <w:tab/>
      </w:r>
      <w:r w:rsidRPr="000C40E0">
        <w:rPr>
          <w:rFonts w:asciiTheme="minorHAnsi" w:hAnsiTheme="minorHAnsi" w:cs="Times New Roman"/>
          <w:bCs/>
          <w:szCs w:val="20"/>
          <w:lang w:val="en-US"/>
        </w:rPr>
        <w:t xml:space="preserve">Lecturer </w:t>
      </w:r>
      <w:proofErr w:type="spellStart"/>
      <w:r w:rsidR="00F71791" w:rsidRPr="000C40E0">
        <w:rPr>
          <w:rFonts w:asciiTheme="minorHAnsi" w:hAnsiTheme="minorHAnsi" w:cs="Times New Roman"/>
          <w:bCs/>
          <w:szCs w:val="20"/>
          <w:lang w:val="en-US"/>
        </w:rPr>
        <w:t>Mădălina</w:t>
      </w:r>
      <w:proofErr w:type="spellEnd"/>
      <w:r w:rsidR="00F71791" w:rsidRPr="000C40E0">
        <w:rPr>
          <w:rFonts w:asciiTheme="minorHAnsi" w:hAnsiTheme="minorHAnsi" w:cs="Times New Roman"/>
          <w:bCs/>
          <w:szCs w:val="20"/>
          <w:lang w:val="en-US"/>
        </w:rPr>
        <w:t xml:space="preserve"> </w:t>
      </w:r>
      <w:proofErr w:type="spellStart"/>
      <w:r w:rsidR="00F71791">
        <w:rPr>
          <w:rFonts w:asciiTheme="minorHAnsi" w:hAnsiTheme="minorHAnsi" w:cs="Times New Roman"/>
          <w:bCs/>
          <w:szCs w:val="20"/>
          <w:lang w:val="en-US"/>
        </w:rPr>
        <w:t>Poștaru</w:t>
      </w:r>
      <w:proofErr w:type="spellEnd"/>
      <w:r w:rsidR="00F71791">
        <w:rPr>
          <w:rFonts w:asciiTheme="minorHAnsi" w:hAnsiTheme="minorHAnsi" w:cs="Times New Roman"/>
          <w:bCs/>
          <w:szCs w:val="20"/>
          <w:lang w:val="en-US"/>
        </w:rPr>
        <w:t xml:space="preserve">, </w:t>
      </w:r>
      <w:r w:rsidRPr="000C40E0">
        <w:rPr>
          <w:rFonts w:asciiTheme="minorHAnsi" w:hAnsiTheme="minorHAnsi" w:cs="Times New Roman"/>
          <w:bCs/>
          <w:szCs w:val="20"/>
          <w:lang w:val="en-US"/>
        </w:rPr>
        <w:t>PhD</w:t>
      </w:r>
    </w:p>
    <w:p w:rsidR="007730B0" w:rsidRDefault="007730B0" w:rsidP="00CF6B2D">
      <w:pPr>
        <w:autoSpaceDE w:val="0"/>
        <w:autoSpaceDN w:val="0"/>
        <w:adjustRightInd w:val="0"/>
        <w:rPr>
          <w:rFonts w:asciiTheme="majorHAnsi" w:hAnsiTheme="majorHAnsi" w:cs="TimesNewRoman"/>
          <w:szCs w:val="20"/>
          <w:lang w:bidi="ne-NP"/>
        </w:rPr>
      </w:pPr>
    </w:p>
    <w:p w:rsidR="007730B0" w:rsidRDefault="00AA724A" w:rsidP="00AA724A">
      <w:pPr>
        <w:tabs>
          <w:tab w:val="left" w:pos="2404"/>
        </w:tabs>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3212"/>
        <w:gridCol w:w="4685"/>
      </w:tblGrid>
      <w:tr w:rsidR="007730B0" w:rsidTr="000C40E0">
        <w:trPr>
          <w:trHeight w:val="357"/>
        </w:trPr>
        <w:tc>
          <w:tcPr>
            <w:tcW w:w="103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0C40E0">
        <w:trPr>
          <w:trHeight w:val="357"/>
        </w:trPr>
        <w:tc>
          <w:tcPr>
            <w:tcW w:w="2447" w:type="dxa"/>
          </w:tcPr>
          <w:p w:rsidR="000C7BDB" w:rsidRDefault="00A374B1"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7F0DCF">
              <w:rPr>
                <w:rFonts w:asciiTheme="majorHAnsi" w:hAnsiTheme="majorHAnsi" w:cs="TimesNewRoman"/>
                <w:szCs w:val="20"/>
                <w:lang w:bidi="ne-NP"/>
              </w:rPr>
              <w:t>.09</w:t>
            </w:r>
            <w:r>
              <w:rPr>
                <w:rFonts w:asciiTheme="majorHAnsi" w:hAnsiTheme="majorHAnsi" w:cs="TimesNewRoman"/>
                <w:szCs w:val="20"/>
                <w:lang w:bidi="ne-NP"/>
              </w:rPr>
              <w:t>.2024</w:t>
            </w:r>
          </w:p>
        </w:tc>
        <w:tc>
          <w:tcPr>
            <w:tcW w:w="3212" w:type="dxa"/>
          </w:tcPr>
          <w:p w:rsidR="000C7BDB" w:rsidRPr="002F0F6C" w:rsidRDefault="000C7BDB" w:rsidP="000C7BDB"/>
        </w:tc>
        <w:tc>
          <w:tcPr>
            <w:tcW w:w="4685" w:type="dxa"/>
          </w:tcPr>
          <w:p w:rsidR="000C40E0" w:rsidRDefault="000C40E0" w:rsidP="00B21FD5">
            <w:pPr>
              <w:autoSpaceDE w:val="0"/>
              <w:autoSpaceDN w:val="0"/>
              <w:adjustRightInd w:val="0"/>
              <w:rPr>
                <w:rFonts w:asciiTheme="majorHAnsi" w:hAnsiTheme="majorHAnsi" w:cs="TimesNewRoman"/>
                <w:szCs w:val="20"/>
                <w:lang w:bidi="ne-NP"/>
              </w:rPr>
            </w:pPr>
          </w:p>
          <w:p w:rsidR="000C40E0"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p w:rsidR="000C40E0" w:rsidRDefault="000C40E0" w:rsidP="000C40E0">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40E0" w:rsidRDefault="000C40E0" w:rsidP="000C40E0">
            <w:pPr>
              <w:autoSpaceDE w:val="0"/>
              <w:autoSpaceDN w:val="0"/>
              <w:adjustRightInd w:val="0"/>
              <w:rPr>
                <w:rFonts w:asciiTheme="majorHAnsi" w:hAnsiTheme="majorHAnsi" w:cs="TimesNewRoman"/>
                <w:szCs w:val="20"/>
                <w:lang w:bidi="ne-NP"/>
              </w:rPr>
            </w:pPr>
            <w:bookmarkStart w:id="0" w:name="_GoBack"/>
            <w:bookmarkEnd w:id="0"/>
          </w:p>
          <w:p w:rsidR="000C40E0" w:rsidRDefault="000C40E0" w:rsidP="000C40E0">
            <w:pPr>
              <w:autoSpaceDE w:val="0"/>
              <w:autoSpaceDN w:val="0"/>
              <w:adjustRightInd w:val="0"/>
              <w:jc w:val="both"/>
              <w:rPr>
                <w:rFonts w:asciiTheme="majorHAnsi" w:hAnsiTheme="majorHAnsi" w:cs="TimesNewRoman"/>
                <w:szCs w:val="20"/>
                <w:lang w:bidi="ne-NP"/>
              </w:rPr>
            </w:pPr>
          </w:p>
        </w:tc>
      </w:tr>
      <w:tr w:rsidR="000C7BDB" w:rsidTr="000C40E0">
        <w:trPr>
          <w:trHeight w:val="979"/>
        </w:trPr>
        <w:tc>
          <w:tcPr>
            <w:tcW w:w="2447" w:type="dxa"/>
          </w:tcPr>
          <w:p w:rsidR="000C7BDB" w:rsidRDefault="000C7BDB" w:rsidP="000C40E0">
            <w:pPr>
              <w:spacing w:line="276" w:lineRule="auto"/>
              <w:jc w:val="both"/>
              <w:rPr>
                <w:rFonts w:asciiTheme="majorHAnsi" w:hAnsiTheme="majorHAnsi" w:cs="TimesNewRoman"/>
                <w:szCs w:val="20"/>
                <w:lang w:bidi="ne-NP"/>
              </w:rPr>
            </w:pPr>
          </w:p>
        </w:tc>
        <w:tc>
          <w:tcPr>
            <w:tcW w:w="3212" w:type="dxa"/>
          </w:tcPr>
          <w:p w:rsidR="000C7BDB" w:rsidRPr="002F0F6C" w:rsidRDefault="000C7BDB" w:rsidP="005013D1"/>
        </w:tc>
        <w:tc>
          <w:tcPr>
            <w:tcW w:w="4685" w:type="dxa"/>
          </w:tcPr>
          <w:p w:rsidR="000C7BDB" w:rsidRDefault="000C7BDB" w:rsidP="000C40E0">
            <w:pPr>
              <w:spacing w:line="276" w:lineRule="auto"/>
              <w:jc w:val="both"/>
              <w:rPr>
                <w:rFonts w:asciiTheme="majorHAnsi" w:hAnsiTheme="majorHAnsi" w:cs="TimesNewRoman"/>
                <w:szCs w:val="20"/>
                <w:lang w:bidi="ne-NP"/>
              </w:rPr>
            </w:pPr>
          </w:p>
        </w:tc>
      </w:tr>
      <w:tr w:rsidR="000C40E0" w:rsidTr="000C40E0">
        <w:trPr>
          <w:trHeight w:val="979"/>
        </w:trPr>
        <w:tc>
          <w:tcPr>
            <w:tcW w:w="2447" w:type="dxa"/>
          </w:tcPr>
          <w:p w:rsidR="000C40E0" w:rsidRDefault="000C40E0" w:rsidP="000C40E0">
            <w:pPr>
              <w:spacing w:line="276" w:lineRule="auto"/>
              <w:jc w:val="both"/>
              <w:rPr>
                <w:rFonts w:asciiTheme="minorHAnsi" w:hAnsiTheme="minorHAnsi"/>
                <w:bCs/>
                <w:szCs w:val="20"/>
              </w:rPr>
            </w:pPr>
          </w:p>
        </w:tc>
        <w:tc>
          <w:tcPr>
            <w:tcW w:w="3212" w:type="dxa"/>
          </w:tcPr>
          <w:p w:rsidR="000C40E0" w:rsidRPr="002F0F6C" w:rsidRDefault="000C40E0" w:rsidP="005013D1"/>
        </w:tc>
        <w:tc>
          <w:tcPr>
            <w:tcW w:w="4685" w:type="dxa"/>
          </w:tcPr>
          <w:p w:rsidR="000C40E0" w:rsidRDefault="000C40E0" w:rsidP="000C40E0">
            <w:pPr>
              <w:spacing w:line="276" w:lineRule="auto"/>
              <w:jc w:val="both"/>
              <w:rPr>
                <w:rFonts w:asciiTheme="majorHAnsi" w:hAnsiTheme="majorHAnsi" w:cs="TimesNewRoman"/>
                <w:szCs w:val="20"/>
                <w:lang w:bidi="ne-NP"/>
              </w:rPr>
            </w:pPr>
          </w:p>
        </w:tc>
      </w:tr>
      <w:tr w:rsidR="000C40E0" w:rsidTr="000C40E0">
        <w:trPr>
          <w:trHeight w:val="979"/>
        </w:trPr>
        <w:tc>
          <w:tcPr>
            <w:tcW w:w="2447" w:type="dxa"/>
          </w:tcPr>
          <w:p w:rsidR="000C40E0" w:rsidRDefault="000C40E0" w:rsidP="000C40E0">
            <w:pPr>
              <w:spacing w:line="276" w:lineRule="auto"/>
              <w:jc w:val="both"/>
              <w:rPr>
                <w:rFonts w:asciiTheme="minorHAnsi" w:hAnsiTheme="minorHAnsi"/>
                <w:bCs/>
                <w:szCs w:val="20"/>
              </w:rPr>
            </w:pPr>
          </w:p>
        </w:tc>
        <w:tc>
          <w:tcPr>
            <w:tcW w:w="3212" w:type="dxa"/>
          </w:tcPr>
          <w:p w:rsidR="000C40E0" w:rsidRPr="002F0F6C" w:rsidRDefault="000C40E0" w:rsidP="005013D1"/>
        </w:tc>
        <w:tc>
          <w:tcPr>
            <w:tcW w:w="4685" w:type="dxa"/>
          </w:tcPr>
          <w:p w:rsidR="000C40E0" w:rsidRDefault="000C40E0" w:rsidP="000C40E0">
            <w:pPr>
              <w:spacing w:line="276" w:lineRule="auto"/>
              <w:jc w:val="both"/>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7B" w:rsidRDefault="005C177B" w:rsidP="003620AC">
      <w:pPr>
        <w:spacing w:line="240" w:lineRule="auto"/>
      </w:pPr>
      <w:r>
        <w:separator/>
      </w:r>
    </w:p>
  </w:endnote>
  <w:endnote w:type="continuationSeparator" w:id="0">
    <w:p w:rsidR="005C177B" w:rsidRDefault="005C177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C6DB9">
                            <w:rPr>
                              <w:noProof/>
                              <w:color w:val="7F7F7F" w:themeColor="text1" w:themeTint="80"/>
                            </w:rPr>
                            <w:t>4</w:t>
                          </w:r>
                          <w:r w:rsidRPr="00A314B1">
                            <w:rPr>
                              <w:color w:val="7F7F7F" w:themeColor="text1" w:themeTint="80"/>
                            </w:rPr>
                            <w:fldChar w:fldCharType="end"/>
                          </w:r>
                          <w:r>
                            <w:t xml:space="preserve"> din </w:t>
                          </w:r>
                          <w:r w:rsidR="005C177B">
                            <w:fldChar w:fldCharType="begin"/>
                          </w:r>
                          <w:r w:rsidR="005C177B">
                            <w:instrText xml:space="preserve"> NUMPAGES   \* MERGEFORMAT </w:instrText>
                          </w:r>
                          <w:r w:rsidR="005C177B">
                            <w:fldChar w:fldCharType="separate"/>
                          </w:r>
                          <w:r w:rsidR="003C6DB9">
                            <w:rPr>
                              <w:noProof/>
                            </w:rPr>
                            <w:t>4</w:t>
                          </w:r>
                          <w:r w:rsidR="005C17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C6DB9">
                      <w:rPr>
                        <w:noProof/>
                        <w:color w:val="7F7F7F" w:themeColor="text1" w:themeTint="80"/>
                      </w:rPr>
                      <w:t>4</w:t>
                    </w:r>
                    <w:r w:rsidRPr="00A314B1">
                      <w:rPr>
                        <w:color w:val="7F7F7F" w:themeColor="text1" w:themeTint="80"/>
                      </w:rPr>
                      <w:fldChar w:fldCharType="end"/>
                    </w:r>
                    <w:r>
                      <w:t xml:space="preserve"> din </w:t>
                    </w:r>
                    <w:r w:rsidR="005C177B">
                      <w:fldChar w:fldCharType="begin"/>
                    </w:r>
                    <w:r w:rsidR="005C177B">
                      <w:instrText xml:space="preserve"> NUMPAGES   \* MERGEFORMAT </w:instrText>
                    </w:r>
                    <w:r w:rsidR="005C177B">
                      <w:fldChar w:fldCharType="separate"/>
                    </w:r>
                    <w:r w:rsidR="003C6DB9">
                      <w:rPr>
                        <w:noProof/>
                      </w:rPr>
                      <w:t>4</w:t>
                    </w:r>
                    <w:r w:rsidR="005C177B">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A2D36">
                            <w:rPr>
                              <w:noProof/>
                              <w:color w:val="7F7F7F" w:themeColor="text1" w:themeTint="80"/>
                            </w:rPr>
                            <w:t>1</w:t>
                          </w:r>
                          <w:r w:rsidRPr="00A314B1">
                            <w:rPr>
                              <w:color w:val="7F7F7F" w:themeColor="text1" w:themeTint="80"/>
                            </w:rPr>
                            <w:fldChar w:fldCharType="end"/>
                          </w:r>
                          <w:r>
                            <w:t xml:space="preserve"> din </w:t>
                          </w:r>
                          <w:r w:rsidR="005C177B">
                            <w:fldChar w:fldCharType="begin"/>
                          </w:r>
                          <w:r w:rsidR="005C177B">
                            <w:instrText xml:space="preserve"> NUMPAGES   \* MERGEFORMAT </w:instrText>
                          </w:r>
                          <w:r w:rsidR="005C177B">
                            <w:fldChar w:fldCharType="separate"/>
                          </w:r>
                          <w:r w:rsidR="005A2D36">
                            <w:rPr>
                              <w:noProof/>
                            </w:rPr>
                            <w:t>1</w:t>
                          </w:r>
                          <w:r w:rsidR="005C17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A2D36">
                      <w:rPr>
                        <w:noProof/>
                        <w:color w:val="7F7F7F" w:themeColor="text1" w:themeTint="80"/>
                      </w:rPr>
                      <w:t>1</w:t>
                    </w:r>
                    <w:r w:rsidRPr="00A314B1">
                      <w:rPr>
                        <w:color w:val="7F7F7F" w:themeColor="text1" w:themeTint="80"/>
                      </w:rPr>
                      <w:fldChar w:fldCharType="end"/>
                    </w:r>
                    <w:r>
                      <w:t xml:space="preserve"> din </w:t>
                    </w:r>
                    <w:r w:rsidR="005C177B">
                      <w:fldChar w:fldCharType="begin"/>
                    </w:r>
                    <w:r w:rsidR="005C177B">
                      <w:instrText xml:space="preserve"> NUMPAGES   \* MERGEFORMAT </w:instrText>
                    </w:r>
                    <w:r w:rsidR="005C177B">
                      <w:fldChar w:fldCharType="separate"/>
                    </w:r>
                    <w:r w:rsidR="005A2D36">
                      <w:rPr>
                        <w:noProof/>
                      </w:rPr>
                      <w:t>1</w:t>
                    </w:r>
                    <w:r w:rsidR="005C177B">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7B" w:rsidRDefault="005C177B" w:rsidP="003620AC">
      <w:pPr>
        <w:spacing w:line="240" w:lineRule="auto"/>
      </w:pPr>
      <w:r>
        <w:separator/>
      </w:r>
    </w:p>
  </w:footnote>
  <w:footnote w:type="continuationSeparator" w:id="0">
    <w:p w:rsidR="005C177B" w:rsidRDefault="005C177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B67C28"/>
    <w:multiLevelType w:val="hybridMultilevel"/>
    <w:tmpl w:val="1A72CB5A"/>
    <w:lvl w:ilvl="0" w:tplc="0C8825D8">
      <w:numFmt w:val="bullet"/>
      <w:lvlText w:val="-"/>
      <w:lvlJc w:val="left"/>
      <w:pPr>
        <w:ind w:left="720" w:hanging="360"/>
      </w:pPr>
      <w:rPr>
        <w:rFonts w:ascii="Trebuchet MS" w:eastAsiaTheme="minorHAnsi" w:hAnsi="Trebuchet MS" w:cs="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4C95"/>
    <w:rsid w:val="0002629E"/>
    <w:rsid w:val="00027D52"/>
    <w:rsid w:val="00031B5A"/>
    <w:rsid w:val="00040178"/>
    <w:rsid w:val="00041200"/>
    <w:rsid w:val="0004396B"/>
    <w:rsid w:val="000441B0"/>
    <w:rsid w:val="00046B6C"/>
    <w:rsid w:val="00054F7B"/>
    <w:rsid w:val="000657D1"/>
    <w:rsid w:val="00067DA4"/>
    <w:rsid w:val="00074C7F"/>
    <w:rsid w:val="000751EF"/>
    <w:rsid w:val="0008386E"/>
    <w:rsid w:val="00096232"/>
    <w:rsid w:val="000A20CC"/>
    <w:rsid w:val="000B4404"/>
    <w:rsid w:val="000C40E0"/>
    <w:rsid w:val="000C40FD"/>
    <w:rsid w:val="000C487C"/>
    <w:rsid w:val="000C69A9"/>
    <w:rsid w:val="000C7BDB"/>
    <w:rsid w:val="000F6B2B"/>
    <w:rsid w:val="00113F10"/>
    <w:rsid w:val="00116327"/>
    <w:rsid w:val="00117E90"/>
    <w:rsid w:val="00123697"/>
    <w:rsid w:val="00130E44"/>
    <w:rsid w:val="001336B1"/>
    <w:rsid w:val="001564D8"/>
    <w:rsid w:val="00171AC8"/>
    <w:rsid w:val="00183CB1"/>
    <w:rsid w:val="00187798"/>
    <w:rsid w:val="00187B55"/>
    <w:rsid w:val="00193DF5"/>
    <w:rsid w:val="00197314"/>
    <w:rsid w:val="001A52B1"/>
    <w:rsid w:val="001C2490"/>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679DB"/>
    <w:rsid w:val="00285EF1"/>
    <w:rsid w:val="00290F76"/>
    <w:rsid w:val="002943B2"/>
    <w:rsid w:val="00297D1A"/>
    <w:rsid w:val="002A1D57"/>
    <w:rsid w:val="002E40E0"/>
    <w:rsid w:val="002F3EEA"/>
    <w:rsid w:val="00303D07"/>
    <w:rsid w:val="003102DE"/>
    <w:rsid w:val="00314DEB"/>
    <w:rsid w:val="00320984"/>
    <w:rsid w:val="00320C4F"/>
    <w:rsid w:val="00323938"/>
    <w:rsid w:val="00331357"/>
    <w:rsid w:val="003369C0"/>
    <w:rsid w:val="00337B9F"/>
    <w:rsid w:val="0034673D"/>
    <w:rsid w:val="00350D38"/>
    <w:rsid w:val="00354FA8"/>
    <w:rsid w:val="003562C9"/>
    <w:rsid w:val="003578FB"/>
    <w:rsid w:val="00360DC5"/>
    <w:rsid w:val="003620AC"/>
    <w:rsid w:val="00371F72"/>
    <w:rsid w:val="0038014E"/>
    <w:rsid w:val="003801A4"/>
    <w:rsid w:val="00381B76"/>
    <w:rsid w:val="00384A9B"/>
    <w:rsid w:val="00386A2F"/>
    <w:rsid w:val="00391CF2"/>
    <w:rsid w:val="003A6F59"/>
    <w:rsid w:val="003B0509"/>
    <w:rsid w:val="003B3D40"/>
    <w:rsid w:val="003B45B2"/>
    <w:rsid w:val="003B4C93"/>
    <w:rsid w:val="003B6FA0"/>
    <w:rsid w:val="003C287E"/>
    <w:rsid w:val="003C4D7F"/>
    <w:rsid w:val="003C5702"/>
    <w:rsid w:val="003C6DB9"/>
    <w:rsid w:val="003D1099"/>
    <w:rsid w:val="003D5723"/>
    <w:rsid w:val="003F6145"/>
    <w:rsid w:val="004058B9"/>
    <w:rsid w:val="00416344"/>
    <w:rsid w:val="004169D8"/>
    <w:rsid w:val="00421F5C"/>
    <w:rsid w:val="00427C81"/>
    <w:rsid w:val="00440601"/>
    <w:rsid w:val="00443AAF"/>
    <w:rsid w:val="004505B8"/>
    <w:rsid w:val="00456785"/>
    <w:rsid w:val="0046495B"/>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1669"/>
    <w:rsid w:val="00547602"/>
    <w:rsid w:val="00567187"/>
    <w:rsid w:val="00576CEC"/>
    <w:rsid w:val="00582BB1"/>
    <w:rsid w:val="005839DD"/>
    <w:rsid w:val="00586F38"/>
    <w:rsid w:val="0058790F"/>
    <w:rsid w:val="00587BA6"/>
    <w:rsid w:val="00596F5D"/>
    <w:rsid w:val="0059747C"/>
    <w:rsid w:val="005979F3"/>
    <w:rsid w:val="005A2D36"/>
    <w:rsid w:val="005C177B"/>
    <w:rsid w:val="005C75E1"/>
    <w:rsid w:val="005F62D7"/>
    <w:rsid w:val="005F7C27"/>
    <w:rsid w:val="0061072E"/>
    <w:rsid w:val="006207C8"/>
    <w:rsid w:val="00621AF2"/>
    <w:rsid w:val="00624DE6"/>
    <w:rsid w:val="00627328"/>
    <w:rsid w:val="00635A34"/>
    <w:rsid w:val="00651621"/>
    <w:rsid w:val="0067305E"/>
    <w:rsid w:val="00675F59"/>
    <w:rsid w:val="00687B2B"/>
    <w:rsid w:val="0069581B"/>
    <w:rsid w:val="006A4D55"/>
    <w:rsid w:val="006B02D7"/>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A44B6"/>
    <w:rsid w:val="007B07A2"/>
    <w:rsid w:val="007B22EE"/>
    <w:rsid w:val="007D2808"/>
    <w:rsid w:val="007D736E"/>
    <w:rsid w:val="007E1F1F"/>
    <w:rsid w:val="007F0DCF"/>
    <w:rsid w:val="00800B18"/>
    <w:rsid w:val="00802A0A"/>
    <w:rsid w:val="00804842"/>
    <w:rsid w:val="008131FF"/>
    <w:rsid w:val="008174A3"/>
    <w:rsid w:val="0082050C"/>
    <w:rsid w:val="00822E8B"/>
    <w:rsid w:val="00826C19"/>
    <w:rsid w:val="00830AAE"/>
    <w:rsid w:val="00831094"/>
    <w:rsid w:val="008607C1"/>
    <w:rsid w:val="00863C4D"/>
    <w:rsid w:val="00867118"/>
    <w:rsid w:val="008821C9"/>
    <w:rsid w:val="008A4B48"/>
    <w:rsid w:val="008C0CCD"/>
    <w:rsid w:val="008C5964"/>
    <w:rsid w:val="008D406E"/>
    <w:rsid w:val="008E0432"/>
    <w:rsid w:val="008E18B5"/>
    <w:rsid w:val="00903BC7"/>
    <w:rsid w:val="00907FD4"/>
    <w:rsid w:val="00910019"/>
    <w:rsid w:val="009218A7"/>
    <w:rsid w:val="00922A00"/>
    <w:rsid w:val="00926650"/>
    <w:rsid w:val="00946929"/>
    <w:rsid w:val="009575A9"/>
    <w:rsid w:val="00973D0F"/>
    <w:rsid w:val="009821D2"/>
    <w:rsid w:val="00984233"/>
    <w:rsid w:val="009847B3"/>
    <w:rsid w:val="009913C8"/>
    <w:rsid w:val="00992202"/>
    <w:rsid w:val="00992224"/>
    <w:rsid w:val="009930DA"/>
    <w:rsid w:val="00993891"/>
    <w:rsid w:val="009A5058"/>
    <w:rsid w:val="009B17B9"/>
    <w:rsid w:val="009B519B"/>
    <w:rsid w:val="009B62AB"/>
    <w:rsid w:val="00A03FCB"/>
    <w:rsid w:val="00A045E2"/>
    <w:rsid w:val="00A0632E"/>
    <w:rsid w:val="00A1004E"/>
    <w:rsid w:val="00A158F5"/>
    <w:rsid w:val="00A17EAE"/>
    <w:rsid w:val="00A314B1"/>
    <w:rsid w:val="00A374B1"/>
    <w:rsid w:val="00A45120"/>
    <w:rsid w:val="00A52389"/>
    <w:rsid w:val="00A808E1"/>
    <w:rsid w:val="00A85CED"/>
    <w:rsid w:val="00AA110C"/>
    <w:rsid w:val="00AA485A"/>
    <w:rsid w:val="00AA724A"/>
    <w:rsid w:val="00AB2E3B"/>
    <w:rsid w:val="00AB3C3F"/>
    <w:rsid w:val="00AB52C0"/>
    <w:rsid w:val="00AB6940"/>
    <w:rsid w:val="00AD3B62"/>
    <w:rsid w:val="00AD79E0"/>
    <w:rsid w:val="00AE6BBC"/>
    <w:rsid w:val="00AF084E"/>
    <w:rsid w:val="00B04CE9"/>
    <w:rsid w:val="00B06C26"/>
    <w:rsid w:val="00B21FD5"/>
    <w:rsid w:val="00B31065"/>
    <w:rsid w:val="00B3395E"/>
    <w:rsid w:val="00B55609"/>
    <w:rsid w:val="00B70B7A"/>
    <w:rsid w:val="00B71C33"/>
    <w:rsid w:val="00B75383"/>
    <w:rsid w:val="00B85535"/>
    <w:rsid w:val="00BB2FCD"/>
    <w:rsid w:val="00BC159B"/>
    <w:rsid w:val="00BC23D8"/>
    <w:rsid w:val="00BD0368"/>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61028"/>
    <w:rsid w:val="00E632FA"/>
    <w:rsid w:val="00E65D16"/>
    <w:rsid w:val="00E856EE"/>
    <w:rsid w:val="00E93C96"/>
    <w:rsid w:val="00E97541"/>
    <w:rsid w:val="00EB5249"/>
    <w:rsid w:val="00EB5461"/>
    <w:rsid w:val="00EC5FC3"/>
    <w:rsid w:val="00EF00DF"/>
    <w:rsid w:val="00F10704"/>
    <w:rsid w:val="00F207A3"/>
    <w:rsid w:val="00F25D0D"/>
    <w:rsid w:val="00F56568"/>
    <w:rsid w:val="00F71791"/>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xbe">
    <w:name w:val="_xbe"/>
    <w:rsid w:val="00AE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xbe">
    <w:name w:val="_xbe"/>
    <w:rsid w:val="00AE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1903">
      <w:bodyDiv w:val="1"/>
      <w:marLeft w:val="0"/>
      <w:marRight w:val="0"/>
      <w:marTop w:val="0"/>
      <w:marBottom w:val="0"/>
      <w:divBdr>
        <w:top w:val="none" w:sz="0" w:space="0" w:color="auto"/>
        <w:left w:val="none" w:sz="0" w:space="0" w:color="auto"/>
        <w:bottom w:val="none" w:sz="0" w:space="0" w:color="auto"/>
        <w:right w:val="none" w:sz="0" w:space="0" w:color="auto"/>
      </w:divBdr>
    </w:div>
    <w:div w:id="325018244">
      <w:bodyDiv w:val="1"/>
      <w:marLeft w:val="0"/>
      <w:marRight w:val="0"/>
      <w:marTop w:val="0"/>
      <w:marBottom w:val="0"/>
      <w:divBdr>
        <w:top w:val="none" w:sz="0" w:space="0" w:color="auto"/>
        <w:left w:val="none" w:sz="0" w:space="0" w:color="auto"/>
        <w:bottom w:val="none" w:sz="0" w:space="0" w:color="auto"/>
        <w:right w:val="none" w:sz="0" w:space="0" w:color="auto"/>
      </w:divBdr>
    </w:div>
    <w:div w:id="675621360">
      <w:bodyDiv w:val="1"/>
      <w:marLeft w:val="0"/>
      <w:marRight w:val="0"/>
      <w:marTop w:val="0"/>
      <w:marBottom w:val="0"/>
      <w:divBdr>
        <w:top w:val="none" w:sz="0" w:space="0" w:color="auto"/>
        <w:left w:val="none" w:sz="0" w:space="0" w:color="auto"/>
        <w:bottom w:val="none" w:sz="0" w:space="0" w:color="auto"/>
        <w:right w:val="none" w:sz="0" w:space="0" w:color="auto"/>
      </w:divBdr>
    </w:div>
    <w:div w:id="1077821896">
      <w:bodyDiv w:val="1"/>
      <w:marLeft w:val="0"/>
      <w:marRight w:val="0"/>
      <w:marTop w:val="0"/>
      <w:marBottom w:val="0"/>
      <w:divBdr>
        <w:top w:val="none" w:sz="0" w:space="0" w:color="auto"/>
        <w:left w:val="none" w:sz="0" w:space="0" w:color="auto"/>
        <w:bottom w:val="none" w:sz="0" w:space="0" w:color="auto"/>
        <w:right w:val="none" w:sz="0" w:space="0" w:color="auto"/>
      </w:divBdr>
    </w:div>
    <w:div w:id="1140878976">
      <w:bodyDiv w:val="1"/>
      <w:marLeft w:val="0"/>
      <w:marRight w:val="0"/>
      <w:marTop w:val="0"/>
      <w:marBottom w:val="0"/>
      <w:divBdr>
        <w:top w:val="none" w:sz="0" w:space="0" w:color="auto"/>
        <w:left w:val="none" w:sz="0" w:space="0" w:color="auto"/>
        <w:bottom w:val="none" w:sz="0" w:space="0" w:color="auto"/>
        <w:right w:val="none" w:sz="0" w:space="0" w:color="auto"/>
      </w:divBdr>
    </w:div>
    <w:div w:id="1370296548">
      <w:bodyDiv w:val="1"/>
      <w:marLeft w:val="0"/>
      <w:marRight w:val="0"/>
      <w:marTop w:val="0"/>
      <w:marBottom w:val="0"/>
      <w:divBdr>
        <w:top w:val="none" w:sz="0" w:space="0" w:color="auto"/>
        <w:left w:val="none" w:sz="0" w:space="0" w:color="auto"/>
        <w:bottom w:val="none" w:sz="0" w:space="0" w:color="auto"/>
        <w:right w:val="none" w:sz="0" w:space="0" w:color="auto"/>
      </w:divBdr>
    </w:div>
    <w:div w:id="1623416468">
      <w:bodyDiv w:val="1"/>
      <w:marLeft w:val="0"/>
      <w:marRight w:val="0"/>
      <w:marTop w:val="0"/>
      <w:marBottom w:val="0"/>
      <w:divBdr>
        <w:top w:val="none" w:sz="0" w:space="0" w:color="auto"/>
        <w:left w:val="none" w:sz="0" w:space="0" w:color="auto"/>
        <w:bottom w:val="none" w:sz="0" w:space="0" w:color="auto"/>
        <w:right w:val="none" w:sz="0" w:space="0" w:color="auto"/>
      </w:divBdr>
    </w:div>
    <w:div w:id="1957171531">
      <w:bodyDiv w:val="1"/>
      <w:marLeft w:val="0"/>
      <w:marRight w:val="0"/>
      <w:marTop w:val="0"/>
      <w:marBottom w:val="0"/>
      <w:divBdr>
        <w:top w:val="none" w:sz="0" w:space="0" w:color="auto"/>
        <w:left w:val="none" w:sz="0" w:space="0" w:color="auto"/>
        <w:bottom w:val="none" w:sz="0" w:space="0" w:color="auto"/>
        <w:right w:val="none" w:sz="0" w:space="0" w:color="auto"/>
      </w:divBdr>
    </w:div>
    <w:div w:id="20559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00491"/>
    <w:rsid w:val="0021138D"/>
    <w:rsid w:val="002609EB"/>
    <w:rsid w:val="00404E09"/>
    <w:rsid w:val="005323FE"/>
    <w:rsid w:val="005C0F5E"/>
    <w:rsid w:val="007503BC"/>
    <w:rsid w:val="007B25AC"/>
    <w:rsid w:val="007C4169"/>
    <w:rsid w:val="007D5A13"/>
    <w:rsid w:val="009515A7"/>
    <w:rsid w:val="009C23A4"/>
    <w:rsid w:val="00A97D36"/>
    <w:rsid w:val="00AE1BBD"/>
    <w:rsid w:val="00BB0BD6"/>
    <w:rsid w:val="00C76C48"/>
    <w:rsid w:val="00C87B85"/>
    <w:rsid w:val="00D356CF"/>
    <w:rsid w:val="00D634A7"/>
    <w:rsid w:val="00DB7C00"/>
    <w:rsid w:val="00E16DA2"/>
    <w:rsid w:val="00E676CB"/>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MACCJ7WAEWV6-565203097-835</_dlc_DocId>
    <_dlc_DocIdUrl xmlns="4c155583-69f9-458b-843e-56574a4bdc09">
      <Url>https://www.umfiasi.ro/ro/academic/facultati/bioinginerie-medicala/_layouts/15/DocIdRedir.aspx?ID=MACCJ7WAEWV6-565203097-835</Url>
      <Description>MACCJ7WAEWV6-565203097-835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A8C7-7B62-4086-A7C7-C13EA9F0587C}"/>
</file>

<file path=customXml/itemProps2.xml><?xml version="1.0" encoding="utf-8"?>
<ds:datastoreItem xmlns:ds="http://schemas.openxmlformats.org/officeDocument/2006/customXml" ds:itemID="{81624EAB-BDA5-4CBA-9A8A-B2E8A0C79454}"/>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C85AA9E1-06AE-4B53-A1BC-6C3A90D2BF37}"/>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1</TotalTime>
  <Pages>1</Pages>
  <Words>1474</Words>
  <Characters>8407</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2024-10-04T06:48:00Z</dcterms:created>
  <dcterms:modified xsi:type="dcterms:W3CDTF">2024-10-04T06:48:00Z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6a5e6181-df21-4db4-9639-e7bad2b9733d</vt:lpwstr>
  </property>
</Properties>
</file>