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4B2C0C" w:rsidRPr="00B57069">
              <w:rPr>
                <w:rFonts w:asciiTheme="majorHAnsi" w:hAnsiTheme="majorHAnsi"/>
                <w:b/>
                <w:noProof/>
              </w:rPr>
              <w:t>Balneo - climatology</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4B2C0C" w:rsidRPr="00B57069">
              <w:rPr>
                <w:rFonts w:asciiTheme="majorHAnsi" w:hAnsiTheme="majorHAnsi"/>
                <w:b/>
                <w:noProof/>
              </w:rPr>
              <w:t>RE1201</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2607FE">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2607FE">
              <w:rPr>
                <w:rFonts w:asciiTheme="majorHAnsi" w:hAnsiTheme="majorHAnsi"/>
                <w:b/>
                <w:noProof/>
              </w:rPr>
              <w:t xml:space="preserve">Associate Professor </w:t>
            </w:r>
            <w:r w:rsidR="004B2C0C" w:rsidRPr="00B57069">
              <w:rPr>
                <w:rFonts w:asciiTheme="majorHAnsi" w:hAnsiTheme="majorHAnsi"/>
                <w:b/>
                <w:noProof/>
              </w:rPr>
              <w:t>Constantin Munteanu</w:t>
            </w:r>
            <w:r w:rsidRPr="007334F1">
              <w:rPr>
                <w:rFonts w:asciiTheme="majorHAnsi" w:hAnsiTheme="majorHAnsi"/>
                <w:b/>
              </w:rPr>
              <w:fldChar w:fldCharType="end"/>
            </w:r>
            <w:r w:rsidR="002607FE">
              <w:rPr>
                <w:rFonts w:asciiTheme="majorHAnsi" w:hAnsiTheme="majorHAnsi"/>
                <w:b/>
              </w:rPr>
              <w:t>,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2607FE" w:rsidP="00BF064D">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Pr>
                <w:rFonts w:asciiTheme="majorHAnsi" w:hAnsiTheme="majorHAnsi"/>
                <w:b/>
                <w:noProof/>
              </w:rPr>
              <w:t xml:space="preserve">Associate Professor </w:t>
            </w:r>
            <w:r w:rsidRPr="00B57069">
              <w:rPr>
                <w:rFonts w:asciiTheme="majorHAnsi" w:hAnsiTheme="majorHAnsi"/>
                <w:b/>
                <w:noProof/>
              </w:rPr>
              <w:t>Constantin Munteanu</w:t>
            </w:r>
            <w:r w:rsidRPr="007334F1">
              <w:rPr>
                <w:rFonts w:asciiTheme="majorHAnsi" w:hAnsiTheme="majorHAnsi"/>
                <w:b/>
              </w:rPr>
              <w:fldChar w:fldCharType="end"/>
            </w:r>
            <w:r>
              <w:rPr>
                <w:rFonts w:asciiTheme="majorHAnsi" w:hAnsiTheme="majorHAnsi"/>
                <w:b/>
              </w:rPr>
              <w:t>,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4B2C0C"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4B2C0C"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4B2C0C" w:rsidRPr="00B57069">
              <w:rPr>
                <w:rFonts w:asciiTheme="majorHAnsi" w:hAnsiTheme="majorHAnsi"/>
                <w:b/>
                <w:noProof/>
              </w:rPr>
              <w:t>Exam, E1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4B2C0C"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4B2C0C"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4B2C0C"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4B2C0C"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B2C0C"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2607F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2607F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2607F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2607F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2607F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4B2C0C"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4B2C0C"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B2C0C"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4B2C0C"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4B2C0C"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B2C0C"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4B2C0C"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E739E9" w:rsidRPr="008C0CCD" w:rsidTr="006B7D20">
        <w:tc>
          <w:tcPr>
            <w:tcW w:w="2235" w:type="dxa"/>
            <w:shd w:val="clear" w:color="auto" w:fill="F2F2F2" w:themeFill="background1" w:themeFillShade="F2"/>
            <w:vAlign w:val="center"/>
          </w:tcPr>
          <w:p w:rsidR="00E739E9" w:rsidRPr="008C0CCD" w:rsidRDefault="00E739E9" w:rsidP="00E739E9">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shd w:val="clear" w:color="auto" w:fill="auto"/>
          </w:tcPr>
          <w:p w:rsidR="00E739E9" w:rsidRPr="002A6D0F" w:rsidRDefault="00E739E9" w:rsidP="00E739E9">
            <w:r w:rsidRPr="002A6D0F">
              <w:t>Anatomy, Physiology, Pathophysiology</w:t>
            </w:r>
          </w:p>
        </w:tc>
      </w:tr>
      <w:tr w:rsidR="00E739E9" w:rsidRPr="008C0CCD" w:rsidTr="006B7D20">
        <w:tc>
          <w:tcPr>
            <w:tcW w:w="2235" w:type="dxa"/>
            <w:shd w:val="clear" w:color="auto" w:fill="F2F2F2" w:themeFill="background1" w:themeFillShade="F2"/>
            <w:vAlign w:val="center"/>
          </w:tcPr>
          <w:p w:rsidR="00E739E9" w:rsidRPr="008C0CCD" w:rsidRDefault="00E739E9" w:rsidP="00E739E9">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shd w:val="clear" w:color="auto" w:fill="auto"/>
          </w:tcPr>
          <w:p w:rsidR="00E739E9" w:rsidRDefault="00E739E9" w:rsidP="00E739E9">
            <w:r w:rsidRPr="002A6D0F">
              <w:t>Knowledge of communication mechanisms morpho-functional unit of living matter with the extracellular environment</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E739E9" w:rsidRPr="008C0CCD" w:rsidTr="00D750EE">
        <w:tc>
          <w:tcPr>
            <w:tcW w:w="2235" w:type="dxa"/>
            <w:shd w:val="clear" w:color="auto" w:fill="F2F2F2" w:themeFill="background1" w:themeFillShade="F2"/>
            <w:vAlign w:val="center"/>
          </w:tcPr>
          <w:p w:rsidR="00E739E9" w:rsidRPr="008C0CCD" w:rsidRDefault="00E739E9" w:rsidP="00E739E9">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shd w:val="clear" w:color="auto" w:fill="auto"/>
          </w:tcPr>
          <w:p w:rsidR="00E739E9" w:rsidRPr="00EA2739" w:rsidRDefault="00E739E9" w:rsidP="00E739E9">
            <w:r w:rsidRPr="00EA2739">
              <w:t>Video logistical support. Recovery Clinic Hospital amphitheater Iasi</w:t>
            </w:r>
          </w:p>
        </w:tc>
      </w:tr>
      <w:tr w:rsidR="00E739E9" w:rsidRPr="008C0CCD" w:rsidTr="00D750EE">
        <w:tc>
          <w:tcPr>
            <w:tcW w:w="2235" w:type="dxa"/>
            <w:shd w:val="clear" w:color="auto" w:fill="F2F2F2" w:themeFill="background1" w:themeFillShade="F2"/>
            <w:vAlign w:val="center"/>
          </w:tcPr>
          <w:p w:rsidR="00E739E9" w:rsidRPr="008C0CCD" w:rsidRDefault="00E739E9" w:rsidP="00E739E9">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shd w:val="clear" w:color="auto" w:fill="auto"/>
          </w:tcPr>
          <w:p w:rsidR="00E739E9" w:rsidRDefault="00E739E9" w:rsidP="00E739E9">
            <w:r w:rsidRPr="00EA2739">
              <w:t>BIM treatment basis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E739E9">
        <w:trPr>
          <w:cantSplit/>
          <w:trHeight w:val="803"/>
        </w:trPr>
        <w:tc>
          <w:tcPr>
            <w:tcW w:w="675" w:type="dxa"/>
            <w:vMerge w:val="restart"/>
            <w:shd w:val="clear" w:color="auto" w:fill="F3F3F3"/>
            <w:textDirection w:val="btLr"/>
            <w:vAlign w:val="center"/>
          </w:tcPr>
          <w:p w:rsidR="00331357" w:rsidRPr="00993891" w:rsidRDefault="006B7D20" w:rsidP="00C35360">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2607FE" w:rsidP="00C35360">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C3.1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2607FE" w:rsidRDefault="00E739E9" w:rsidP="00C35360">
            <w:pPr>
              <w:pStyle w:val="Default"/>
              <w:jc w:val="both"/>
              <w:rPr>
                <w:rFonts w:asciiTheme="majorHAnsi" w:hAnsiTheme="majorHAnsi" w:cs="TimesNewRoman,Bold"/>
                <w:bCs/>
                <w:sz w:val="20"/>
                <w:szCs w:val="20"/>
                <w:lang w:val="ro-RO" w:bidi="ne-NP"/>
              </w:rPr>
            </w:pPr>
            <w:r w:rsidRPr="002607FE">
              <w:rPr>
                <w:rFonts w:asciiTheme="majorHAnsi" w:hAnsiTheme="majorHAnsi" w:cs="TimesNewRoman,Bold"/>
                <w:bCs/>
                <w:sz w:val="20"/>
                <w:szCs w:val="20"/>
                <w:lang w:val="ro-RO" w:bidi="ne-NP"/>
              </w:rPr>
              <w:t>Identify physiological mechanisms of balneotherapy. Assessment and integration of balneotherapy procedures according to the type of pathology and objectives.</w:t>
            </w:r>
          </w:p>
          <w:p w:rsidR="002607FE" w:rsidRPr="00993891" w:rsidRDefault="002607FE" w:rsidP="00C35360">
            <w:pPr>
              <w:pStyle w:val="Default"/>
              <w:jc w:val="both"/>
              <w:rPr>
                <w:rFonts w:asciiTheme="majorHAnsi" w:hAnsiTheme="majorHAnsi" w:cs="TimesNewRoman,Bold"/>
                <w:b/>
                <w:bCs/>
                <w:sz w:val="20"/>
                <w:szCs w:val="20"/>
                <w:lang w:val="ro-RO" w:bidi="ne-NP"/>
              </w:rPr>
            </w:pPr>
            <w:r w:rsidRPr="002607FE">
              <w:rPr>
                <w:rFonts w:asciiTheme="majorHAnsi" w:hAnsiTheme="majorHAnsi" w:cs="TimesNewRoman,Bold"/>
                <w:bCs/>
                <w:sz w:val="20"/>
                <w:szCs w:val="20"/>
                <w:lang w:val="ro-RO" w:bidi="ne-NP"/>
              </w:rPr>
              <w:t>Identifying the physiological mechanisms of thermoregulation, the effects of thermal factors on the devices and systems of the human body; identification of balneo-climatology techniques with indications, contraindications and precautions.</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C35360">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2607FE" w:rsidP="00C35360">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3.2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2607FE" w:rsidRDefault="00E739E9" w:rsidP="00C35360">
            <w:pPr>
              <w:pStyle w:val="Default"/>
              <w:jc w:val="both"/>
              <w:rPr>
                <w:rFonts w:asciiTheme="majorHAnsi" w:hAnsiTheme="majorHAnsi" w:cs="TimesNewRoman,Bold"/>
                <w:bCs/>
                <w:sz w:val="20"/>
                <w:szCs w:val="20"/>
                <w:lang w:val="ro-RO" w:bidi="ne-NP"/>
              </w:rPr>
            </w:pPr>
            <w:r w:rsidRPr="002607FE">
              <w:rPr>
                <w:rFonts w:asciiTheme="majorHAnsi" w:hAnsiTheme="majorHAnsi" w:cs="TimesNewRoman,Bold"/>
                <w:bCs/>
                <w:sz w:val="20"/>
                <w:szCs w:val="20"/>
                <w:lang w:val="ro-RO" w:bidi="ne-NP"/>
              </w:rPr>
              <w:t>Evaluation parameters appropriate application of all forms of balneotherapy establishing associations between opportunity and scheduled procedures.</w:t>
            </w:r>
          </w:p>
          <w:p w:rsidR="002607FE" w:rsidRPr="00993891" w:rsidRDefault="002607FE" w:rsidP="00C35360">
            <w:pPr>
              <w:pStyle w:val="Default"/>
              <w:jc w:val="both"/>
              <w:rPr>
                <w:rFonts w:asciiTheme="majorHAnsi" w:hAnsiTheme="majorHAnsi" w:cs="TimesNewRoman,Bold"/>
                <w:b/>
                <w:bCs/>
                <w:sz w:val="20"/>
                <w:szCs w:val="20"/>
                <w:lang w:val="ro-RO" w:bidi="ne-NP"/>
              </w:rPr>
            </w:pPr>
            <w:r w:rsidRPr="002607FE">
              <w:rPr>
                <w:rFonts w:asciiTheme="majorHAnsi" w:hAnsiTheme="majorHAnsi" w:cs="TimesNewRoman,Bold"/>
                <w:bCs/>
                <w:sz w:val="20"/>
                <w:szCs w:val="20"/>
                <w:lang w:val="ro-RO" w:bidi="ne-NP"/>
              </w:rPr>
              <w:t>Use of knowledge regarding hydrothermotherapy procedures for the appropriate choice of a therapy strategy.</w:t>
            </w:r>
            <w:r w:rsidRPr="002607FE">
              <w:rPr>
                <w:rFonts w:asciiTheme="majorHAnsi" w:hAnsiTheme="majorHAnsi" w:cs="TimesNewRoman,Bold"/>
                <w:b/>
                <w:bCs/>
                <w:sz w:val="20"/>
                <w:szCs w:val="20"/>
                <w:lang w:val="ro-RO" w:bidi="ne-NP"/>
              </w:rPr>
              <w:t xml:space="preserve"> </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2607FE" w:rsidRPr="008C0CCD" w:rsidTr="002607FE">
        <w:tc>
          <w:tcPr>
            <w:tcW w:w="2358" w:type="dxa"/>
            <w:shd w:val="clear" w:color="auto" w:fill="F2F2F2" w:themeFill="background1" w:themeFillShade="F2"/>
            <w:vAlign w:val="center"/>
          </w:tcPr>
          <w:p w:rsidR="002607FE" w:rsidRPr="008C0CCD" w:rsidRDefault="002607FE" w:rsidP="00C35360">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tcPr>
          <w:p w:rsidR="002607FE" w:rsidRPr="00256F94" w:rsidRDefault="002607FE" w:rsidP="00C35360">
            <w:pPr>
              <w:widowControl w:val="0"/>
              <w:autoSpaceDE w:val="0"/>
              <w:snapToGrid w:val="0"/>
              <w:spacing w:line="240" w:lineRule="auto"/>
              <w:ind w:right="62"/>
              <w:jc w:val="both"/>
              <w:rPr>
                <w:lang w:val="en-US"/>
              </w:rPr>
            </w:pPr>
            <w:r>
              <w:t xml:space="preserve">Familiarizing students with various techniques and methods of balneology </w:t>
            </w:r>
          </w:p>
        </w:tc>
      </w:tr>
      <w:tr w:rsidR="002607FE" w:rsidRPr="008C0CCD" w:rsidTr="002607FE">
        <w:tc>
          <w:tcPr>
            <w:tcW w:w="2358" w:type="dxa"/>
            <w:shd w:val="clear" w:color="auto" w:fill="F2F2F2" w:themeFill="background1" w:themeFillShade="F2"/>
            <w:vAlign w:val="center"/>
          </w:tcPr>
          <w:p w:rsidR="002607FE" w:rsidRPr="008C0CCD" w:rsidRDefault="002607FE" w:rsidP="00C35360">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tcPr>
          <w:p w:rsidR="002607FE" w:rsidRPr="00256F94" w:rsidRDefault="002607FE" w:rsidP="00C35360">
            <w:pPr>
              <w:spacing w:line="240" w:lineRule="auto"/>
              <w:jc w:val="both"/>
              <w:rPr>
                <w:lang w:val="en-US"/>
              </w:rPr>
            </w:pPr>
            <w:r>
              <w:t>Theoretical and practical knowledge of natural and artificial physical factors, the techniques and methods used in balneotherapy for rheumatologic disorders, posttraumatic, neurological, cardiovascular, and respiratory pathology.</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CF6B2D" w:rsidRPr="008C0CCD" w:rsidTr="00E739E9">
        <w:tc>
          <w:tcPr>
            <w:tcW w:w="6714" w:type="dxa"/>
            <w:gridSpan w:val="2"/>
            <w:shd w:val="clear" w:color="auto" w:fill="F2F2F2" w:themeFill="background1" w:themeFillShade="F2"/>
            <w:vAlign w:val="center"/>
          </w:tcPr>
          <w:p w:rsidR="00CF6B2D" w:rsidRPr="008C0CCD" w:rsidRDefault="00D73F71" w:rsidP="00C35360">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95" w:type="dxa"/>
            <w:shd w:val="clear" w:color="auto" w:fill="F2F2F2" w:themeFill="background1" w:themeFillShade="F2"/>
          </w:tcPr>
          <w:p w:rsidR="00CF6B2D" w:rsidRPr="008C0CCD" w:rsidRDefault="006B7D20" w:rsidP="00C35360">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C35360">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E739E9" w:rsidRPr="008C0CCD" w:rsidTr="007F45CC">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3" w:type="dxa"/>
            <w:shd w:val="clear" w:color="auto" w:fill="auto"/>
          </w:tcPr>
          <w:p w:rsidR="00E739E9" w:rsidRPr="00AB4874" w:rsidRDefault="00E739E9" w:rsidP="00C35360">
            <w:pPr>
              <w:spacing w:line="240" w:lineRule="auto"/>
            </w:pPr>
            <w:r w:rsidRPr="00AB4874">
              <w:t>Balneotherapy: definition, history, Natural Therapeutic Factors</w:t>
            </w:r>
          </w:p>
        </w:tc>
        <w:tc>
          <w:tcPr>
            <w:tcW w:w="1995" w:type="dxa"/>
            <w:shd w:val="clear" w:color="auto" w:fill="auto"/>
          </w:tcPr>
          <w:p w:rsidR="00E739E9" w:rsidRPr="00AB4874" w:rsidRDefault="00E739E9" w:rsidP="00C35360">
            <w:pPr>
              <w:spacing w:line="240" w:lineRule="auto"/>
            </w:pPr>
            <w:r w:rsidRPr="00AB4874">
              <w:t>PPT presentation</w:t>
            </w:r>
          </w:p>
        </w:tc>
        <w:tc>
          <w:tcPr>
            <w:tcW w:w="1428" w:type="dxa"/>
            <w:shd w:val="clear" w:color="auto" w:fill="auto"/>
          </w:tcPr>
          <w:p w:rsidR="00E739E9" w:rsidRPr="00AB4874" w:rsidRDefault="00E739E9" w:rsidP="00C35360">
            <w:pPr>
              <w:spacing w:line="240" w:lineRule="auto"/>
            </w:pPr>
            <w:r w:rsidRPr="00AB4874">
              <w:t>2 hours</w:t>
            </w:r>
          </w:p>
        </w:tc>
      </w:tr>
      <w:tr w:rsidR="00E739E9" w:rsidRPr="008C0CCD" w:rsidTr="007F45CC">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3" w:type="dxa"/>
            <w:shd w:val="clear" w:color="auto" w:fill="auto"/>
          </w:tcPr>
          <w:p w:rsidR="00E739E9" w:rsidRPr="00AB4874" w:rsidRDefault="00E739E9" w:rsidP="00C35360">
            <w:pPr>
              <w:spacing w:line="240" w:lineRule="auto"/>
            </w:pPr>
            <w:r w:rsidRPr="00AB4874">
              <w:t>Spa tourism</w:t>
            </w:r>
            <w:r>
              <w:t>.</w:t>
            </w:r>
            <w:r w:rsidRPr="00AB4874">
              <w:t xml:space="preserve"> Spas - legal framework, characteristics, terminology.</w:t>
            </w:r>
          </w:p>
        </w:tc>
        <w:tc>
          <w:tcPr>
            <w:tcW w:w="1995" w:type="dxa"/>
            <w:shd w:val="clear" w:color="auto" w:fill="auto"/>
          </w:tcPr>
          <w:p w:rsidR="00E739E9" w:rsidRPr="00AB4874" w:rsidRDefault="00E739E9" w:rsidP="00C35360">
            <w:pPr>
              <w:spacing w:line="240" w:lineRule="auto"/>
            </w:pPr>
            <w:r w:rsidRPr="00AB4874">
              <w:t>PPT presentation</w:t>
            </w:r>
          </w:p>
        </w:tc>
        <w:tc>
          <w:tcPr>
            <w:tcW w:w="1428" w:type="dxa"/>
            <w:shd w:val="clear" w:color="auto" w:fill="auto"/>
          </w:tcPr>
          <w:p w:rsidR="00E739E9" w:rsidRPr="00AB4874" w:rsidRDefault="00E739E9" w:rsidP="00C35360">
            <w:pPr>
              <w:spacing w:line="240" w:lineRule="auto"/>
            </w:pPr>
            <w:r w:rsidRPr="00AB4874">
              <w:t>2 hours</w:t>
            </w:r>
          </w:p>
        </w:tc>
      </w:tr>
      <w:tr w:rsidR="00E739E9" w:rsidRPr="008C0CCD" w:rsidTr="007F45CC">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3" w:type="dxa"/>
            <w:shd w:val="clear" w:color="auto" w:fill="auto"/>
          </w:tcPr>
          <w:p w:rsidR="00E739E9" w:rsidRPr="00AB4874" w:rsidRDefault="00E739E9" w:rsidP="00C35360">
            <w:pPr>
              <w:spacing w:line="240" w:lineRule="auto"/>
            </w:pPr>
            <w:r w:rsidRPr="00AB4874">
              <w:t>Therapeutic mineral waters</w:t>
            </w:r>
            <w:r>
              <w:t>.</w:t>
            </w:r>
          </w:p>
        </w:tc>
        <w:tc>
          <w:tcPr>
            <w:tcW w:w="1995" w:type="dxa"/>
            <w:shd w:val="clear" w:color="auto" w:fill="auto"/>
          </w:tcPr>
          <w:p w:rsidR="00E739E9" w:rsidRPr="00AB4874" w:rsidRDefault="00E739E9" w:rsidP="00C35360">
            <w:pPr>
              <w:spacing w:line="240" w:lineRule="auto"/>
            </w:pPr>
            <w:r w:rsidRPr="00AB4874">
              <w:t>PPT presentation</w:t>
            </w:r>
          </w:p>
        </w:tc>
        <w:tc>
          <w:tcPr>
            <w:tcW w:w="1428" w:type="dxa"/>
            <w:shd w:val="clear" w:color="auto" w:fill="auto"/>
          </w:tcPr>
          <w:p w:rsidR="00E739E9" w:rsidRPr="00AB4874" w:rsidRDefault="00E739E9" w:rsidP="00C35360">
            <w:pPr>
              <w:spacing w:line="240" w:lineRule="auto"/>
            </w:pPr>
            <w:r w:rsidRPr="00AB4874">
              <w:t>2 hours</w:t>
            </w:r>
          </w:p>
        </w:tc>
      </w:tr>
      <w:tr w:rsidR="00E739E9" w:rsidRPr="008C0CCD" w:rsidTr="007F45CC">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3" w:type="dxa"/>
            <w:shd w:val="clear" w:color="auto" w:fill="auto"/>
          </w:tcPr>
          <w:p w:rsidR="00E739E9" w:rsidRPr="00AB4874" w:rsidRDefault="00E739E9" w:rsidP="00C35360">
            <w:pPr>
              <w:spacing w:line="240" w:lineRule="auto"/>
            </w:pPr>
            <w:r w:rsidRPr="00AB4874">
              <w:t>Pelotherapy - use, mode of action, indications, contraindications</w:t>
            </w:r>
          </w:p>
        </w:tc>
        <w:tc>
          <w:tcPr>
            <w:tcW w:w="1995" w:type="dxa"/>
            <w:shd w:val="clear" w:color="auto" w:fill="auto"/>
          </w:tcPr>
          <w:p w:rsidR="00E739E9" w:rsidRPr="00AB4874" w:rsidRDefault="00E739E9" w:rsidP="00C35360">
            <w:pPr>
              <w:spacing w:line="240" w:lineRule="auto"/>
            </w:pPr>
            <w:r w:rsidRPr="00AB4874">
              <w:t>PPT presentation</w:t>
            </w:r>
          </w:p>
        </w:tc>
        <w:tc>
          <w:tcPr>
            <w:tcW w:w="1428" w:type="dxa"/>
            <w:shd w:val="clear" w:color="auto" w:fill="auto"/>
          </w:tcPr>
          <w:p w:rsidR="00E739E9" w:rsidRPr="00AB4874" w:rsidRDefault="00E739E9" w:rsidP="00C35360">
            <w:pPr>
              <w:spacing w:line="240" w:lineRule="auto"/>
            </w:pPr>
            <w:r w:rsidRPr="00AB4874">
              <w:t>2 hours</w:t>
            </w:r>
          </w:p>
        </w:tc>
      </w:tr>
      <w:tr w:rsidR="00E739E9" w:rsidRPr="008C0CCD" w:rsidTr="007F45CC">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3" w:type="dxa"/>
            <w:shd w:val="clear" w:color="auto" w:fill="auto"/>
          </w:tcPr>
          <w:p w:rsidR="00E739E9" w:rsidRPr="00AB4874" w:rsidRDefault="00E739E9" w:rsidP="00C35360">
            <w:pPr>
              <w:spacing w:line="240" w:lineRule="auto"/>
            </w:pPr>
            <w:r w:rsidRPr="00AB4874">
              <w:t>Mofettes - types, mechanisms of action, methodology, indications</w:t>
            </w:r>
          </w:p>
        </w:tc>
        <w:tc>
          <w:tcPr>
            <w:tcW w:w="1995" w:type="dxa"/>
            <w:shd w:val="clear" w:color="auto" w:fill="auto"/>
          </w:tcPr>
          <w:p w:rsidR="00E739E9" w:rsidRPr="00AB4874" w:rsidRDefault="00E739E9" w:rsidP="00C35360">
            <w:pPr>
              <w:spacing w:line="240" w:lineRule="auto"/>
            </w:pPr>
            <w:r w:rsidRPr="00AB4874">
              <w:t>PPT presentation</w:t>
            </w:r>
          </w:p>
        </w:tc>
        <w:tc>
          <w:tcPr>
            <w:tcW w:w="1428" w:type="dxa"/>
            <w:shd w:val="clear" w:color="auto" w:fill="auto"/>
          </w:tcPr>
          <w:p w:rsidR="00E739E9" w:rsidRPr="00AB4874" w:rsidRDefault="00E739E9" w:rsidP="00C35360">
            <w:pPr>
              <w:spacing w:line="240" w:lineRule="auto"/>
            </w:pPr>
            <w:r w:rsidRPr="00AB4874">
              <w:t>2 hours</w:t>
            </w:r>
          </w:p>
        </w:tc>
      </w:tr>
      <w:tr w:rsidR="00E739E9" w:rsidRPr="008C0CCD" w:rsidTr="007F45CC">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3" w:type="dxa"/>
            <w:shd w:val="clear" w:color="auto" w:fill="auto"/>
          </w:tcPr>
          <w:p w:rsidR="00E739E9" w:rsidRPr="00AB4874" w:rsidRDefault="00E739E9" w:rsidP="00C35360">
            <w:pPr>
              <w:spacing w:line="240" w:lineRule="auto"/>
            </w:pPr>
            <w:r w:rsidRPr="00AB4874">
              <w:t>Climatotherapy: definition, indications, and contraindications.</w:t>
            </w:r>
          </w:p>
        </w:tc>
        <w:tc>
          <w:tcPr>
            <w:tcW w:w="1995" w:type="dxa"/>
            <w:shd w:val="clear" w:color="auto" w:fill="auto"/>
          </w:tcPr>
          <w:p w:rsidR="00E739E9" w:rsidRPr="00AB4874" w:rsidRDefault="00E739E9" w:rsidP="00C35360">
            <w:pPr>
              <w:spacing w:line="240" w:lineRule="auto"/>
            </w:pPr>
            <w:r w:rsidRPr="00AB4874">
              <w:t>PPT presentation</w:t>
            </w:r>
          </w:p>
        </w:tc>
        <w:tc>
          <w:tcPr>
            <w:tcW w:w="1428" w:type="dxa"/>
            <w:shd w:val="clear" w:color="auto" w:fill="auto"/>
          </w:tcPr>
          <w:p w:rsidR="00E739E9" w:rsidRPr="00AB4874" w:rsidRDefault="00E739E9" w:rsidP="00C35360">
            <w:pPr>
              <w:spacing w:line="240" w:lineRule="auto"/>
            </w:pPr>
            <w:r w:rsidRPr="00AB4874">
              <w:t>2 hours</w:t>
            </w:r>
          </w:p>
        </w:tc>
      </w:tr>
      <w:tr w:rsidR="00E739E9" w:rsidRPr="008C0CCD" w:rsidTr="007F45CC">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3" w:type="dxa"/>
            <w:shd w:val="clear" w:color="auto" w:fill="auto"/>
          </w:tcPr>
          <w:p w:rsidR="00E739E9" w:rsidRPr="00AB4874" w:rsidRDefault="00E739E9" w:rsidP="00C35360">
            <w:pPr>
              <w:spacing w:line="240" w:lineRule="auto"/>
            </w:pPr>
            <w:r w:rsidRPr="00AB4874">
              <w:t>Thalassotherapy: definition, indications, and contraindications.</w:t>
            </w:r>
          </w:p>
        </w:tc>
        <w:tc>
          <w:tcPr>
            <w:tcW w:w="1995" w:type="dxa"/>
            <w:shd w:val="clear" w:color="auto" w:fill="auto"/>
          </w:tcPr>
          <w:p w:rsidR="00E739E9" w:rsidRPr="00AB4874" w:rsidRDefault="00E739E9" w:rsidP="00C35360">
            <w:pPr>
              <w:spacing w:line="240" w:lineRule="auto"/>
            </w:pPr>
            <w:r w:rsidRPr="00AB4874">
              <w:t>PPT presentation</w:t>
            </w:r>
          </w:p>
        </w:tc>
        <w:tc>
          <w:tcPr>
            <w:tcW w:w="1428" w:type="dxa"/>
            <w:shd w:val="clear" w:color="auto" w:fill="auto"/>
          </w:tcPr>
          <w:p w:rsidR="00E739E9" w:rsidRPr="00AB4874" w:rsidRDefault="00E739E9" w:rsidP="00C35360">
            <w:pPr>
              <w:spacing w:line="240" w:lineRule="auto"/>
            </w:pPr>
            <w:r w:rsidRPr="00AB4874">
              <w:t>2 hours</w:t>
            </w:r>
          </w:p>
        </w:tc>
      </w:tr>
    </w:tbl>
    <w:p w:rsidR="00964AB5" w:rsidRDefault="00964AB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rsidTr="00E739E9">
        <w:tc>
          <w:tcPr>
            <w:tcW w:w="6715" w:type="dxa"/>
            <w:gridSpan w:val="2"/>
            <w:shd w:val="clear" w:color="auto" w:fill="F2F2F2" w:themeFill="background1" w:themeFillShade="F2"/>
            <w:vAlign w:val="center"/>
          </w:tcPr>
          <w:p w:rsidR="006B7D20" w:rsidRPr="00730232" w:rsidRDefault="006B7D20" w:rsidP="00C35360">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4B2C0C"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rsidR="006B7D20" w:rsidRPr="008C0CCD" w:rsidRDefault="006B7D20" w:rsidP="00C35360">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C35360">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E739E9" w:rsidRPr="00730232" w:rsidTr="00D84FAB">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tcBorders>
              <w:top w:val="single" w:sz="4" w:space="0" w:color="auto"/>
              <w:left w:val="single" w:sz="4" w:space="0" w:color="auto"/>
              <w:bottom w:val="single" w:sz="4" w:space="0" w:color="auto"/>
              <w:right w:val="single" w:sz="4" w:space="0" w:color="auto"/>
            </w:tcBorders>
          </w:tcPr>
          <w:p w:rsidR="00E739E9" w:rsidRPr="00E739E9" w:rsidRDefault="00E739E9" w:rsidP="00C35360">
            <w:pPr>
              <w:pStyle w:val="Default"/>
              <w:jc w:val="both"/>
              <w:rPr>
                <w:rFonts w:asciiTheme="majorHAnsi" w:hAnsiTheme="majorHAnsi"/>
                <w:bCs/>
                <w:sz w:val="20"/>
                <w:szCs w:val="20"/>
              </w:rPr>
            </w:pPr>
            <w:r w:rsidRPr="00E739E9">
              <w:rPr>
                <w:rFonts w:asciiTheme="majorHAnsi" w:hAnsiTheme="majorHAnsi"/>
                <w:bCs/>
                <w:sz w:val="20"/>
                <w:szCs w:val="20"/>
              </w:rPr>
              <w:t xml:space="preserve">Occupational safety and health training. </w:t>
            </w:r>
            <w:proofErr w:type="gramStart"/>
            <w:r w:rsidRPr="00E739E9">
              <w:rPr>
                <w:rFonts w:asciiTheme="majorHAnsi" w:hAnsiTheme="majorHAnsi"/>
                <w:bCs/>
                <w:sz w:val="20"/>
                <w:szCs w:val="20"/>
              </w:rPr>
              <w:t>Spa cure</w:t>
            </w:r>
            <w:proofErr w:type="gramEnd"/>
            <w:r w:rsidRPr="00E739E9">
              <w:rPr>
                <w:rFonts w:asciiTheme="majorHAnsi" w:hAnsiTheme="majorHAnsi"/>
                <w:bCs/>
                <w:sz w:val="20"/>
                <w:szCs w:val="20"/>
              </w:rPr>
              <w:t xml:space="preserve"> treatment.</w:t>
            </w:r>
          </w:p>
        </w:tc>
        <w:tc>
          <w:tcPr>
            <w:tcW w:w="1994" w:type="dxa"/>
            <w:tcBorders>
              <w:top w:val="single" w:sz="4" w:space="0" w:color="auto"/>
              <w:left w:val="single" w:sz="4" w:space="0" w:color="auto"/>
              <w:bottom w:val="single" w:sz="4" w:space="0" w:color="auto"/>
              <w:right w:val="single" w:sz="4" w:space="0" w:color="auto"/>
            </w:tcBorders>
          </w:tcPr>
          <w:p w:rsidR="00E739E9" w:rsidRDefault="00E739E9" w:rsidP="00C35360">
            <w:pPr>
              <w:spacing w:line="240" w:lineRule="auto"/>
            </w:pPr>
            <w:r w:rsidRPr="00741F4A">
              <w:t>PPT presentation</w:t>
            </w:r>
          </w:p>
        </w:tc>
        <w:tc>
          <w:tcPr>
            <w:tcW w:w="1428" w:type="dxa"/>
            <w:tcBorders>
              <w:top w:val="single" w:sz="4" w:space="0" w:color="auto"/>
              <w:left w:val="single" w:sz="4" w:space="0" w:color="auto"/>
              <w:bottom w:val="single" w:sz="4" w:space="0" w:color="auto"/>
              <w:right w:val="single" w:sz="4" w:space="0" w:color="auto"/>
            </w:tcBorders>
          </w:tcPr>
          <w:p w:rsidR="00E739E9" w:rsidRPr="00256F94" w:rsidRDefault="00E739E9" w:rsidP="00C35360">
            <w:pPr>
              <w:spacing w:line="240" w:lineRule="auto"/>
              <w:rPr>
                <w:bCs/>
                <w:lang w:val="en-US"/>
              </w:rPr>
            </w:pPr>
            <w:r>
              <w:rPr>
                <w:bCs/>
                <w:lang w:val="en-US"/>
              </w:rPr>
              <w:t>2 hours</w:t>
            </w:r>
          </w:p>
        </w:tc>
      </w:tr>
      <w:tr w:rsidR="00E739E9" w:rsidRPr="00730232" w:rsidTr="00D84FAB">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tcBorders>
              <w:top w:val="single" w:sz="4" w:space="0" w:color="auto"/>
              <w:left w:val="single" w:sz="4" w:space="0" w:color="auto"/>
              <w:bottom w:val="single" w:sz="4" w:space="0" w:color="auto"/>
              <w:right w:val="single" w:sz="4" w:space="0" w:color="auto"/>
            </w:tcBorders>
          </w:tcPr>
          <w:p w:rsidR="00E739E9" w:rsidRPr="00E739E9" w:rsidRDefault="00E739E9" w:rsidP="00C35360">
            <w:pPr>
              <w:pStyle w:val="Default"/>
              <w:ind w:left="284" w:hanging="284"/>
              <w:rPr>
                <w:rFonts w:asciiTheme="majorHAnsi" w:hAnsiTheme="majorHAnsi"/>
                <w:bCs/>
                <w:sz w:val="20"/>
                <w:szCs w:val="20"/>
              </w:rPr>
            </w:pPr>
            <w:r w:rsidRPr="00E739E9">
              <w:rPr>
                <w:rFonts w:asciiTheme="majorHAnsi" w:hAnsiTheme="majorHAnsi"/>
                <w:bCs/>
                <w:sz w:val="20"/>
                <w:szCs w:val="20"/>
              </w:rPr>
              <w:t>Mineral waters. Therapy with mineral waters</w:t>
            </w:r>
          </w:p>
        </w:tc>
        <w:tc>
          <w:tcPr>
            <w:tcW w:w="1994" w:type="dxa"/>
            <w:tcBorders>
              <w:top w:val="single" w:sz="4" w:space="0" w:color="auto"/>
              <w:left w:val="single" w:sz="4" w:space="0" w:color="auto"/>
              <w:bottom w:val="single" w:sz="4" w:space="0" w:color="auto"/>
              <w:right w:val="single" w:sz="4" w:space="0" w:color="auto"/>
            </w:tcBorders>
          </w:tcPr>
          <w:p w:rsidR="00E739E9" w:rsidRDefault="00E739E9" w:rsidP="00C35360">
            <w:pPr>
              <w:spacing w:line="240" w:lineRule="auto"/>
            </w:pPr>
            <w:r w:rsidRPr="00741F4A">
              <w:t>PPT presentation</w:t>
            </w:r>
          </w:p>
        </w:tc>
        <w:tc>
          <w:tcPr>
            <w:tcW w:w="1428" w:type="dxa"/>
            <w:tcBorders>
              <w:top w:val="single" w:sz="4" w:space="0" w:color="auto"/>
              <w:left w:val="single" w:sz="4" w:space="0" w:color="auto"/>
              <w:bottom w:val="single" w:sz="4" w:space="0" w:color="auto"/>
              <w:right w:val="single" w:sz="4" w:space="0" w:color="auto"/>
            </w:tcBorders>
          </w:tcPr>
          <w:p w:rsidR="00E739E9" w:rsidRPr="00256F94" w:rsidRDefault="00E739E9" w:rsidP="00C35360">
            <w:pPr>
              <w:spacing w:line="240" w:lineRule="auto"/>
              <w:rPr>
                <w:bCs/>
                <w:lang w:val="en-US"/>
              </w:rPr>
            </w:pPr>
            <w:r>
              <w:rPr>
                <w:bCs/>
                <w:lang w:val="en-US"/>
              </w:rPr>
              <w:t>2 hours</w:t>
            </w:r>
          </w:p>
        </w:tc>
      </w:tr>
      <w:tr w:rsidR="00E739E9" w:rsidRPr="00730232" w:rsidTr="00D84FAB">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tcBorders>
              <w:top w:val="single" w:sz="4" w:space="0" w:color="auto"/>
              <w:left w:val="single" w:sz="4" w:space="0" w:color="auto"/>
              <w:bottom w:val="single" w:sz="4" w:space="0" w:color="auto"/>
              <w:right w:val="single" w:sz="4" w:space="0" w:color="auto"/>
            </w:tcBorders>
          </w:tcPr>
          <w:p w:rsidR="00E739E9" w:rsidRPr="00E739E9" w:rsidRDefault="00E739E9" w:rsidP="00C35360">
            <w:pPr>
              <w:pStyle w:val="Default"/>
              <w:rPr>
                <w:rFonts w:asciiTheme="majorHAnsi" w:hAnsiTheme="majorHAnsi"/>
                <w:bCs/>
                <w:sz w:val="20"/>
                <w:szCs w:val="20"/>
              </w:rPr>
            </w:pPr>
            <w:r w:rsidRPr="00E739E9">
              <w:rPr>
                <w:rFonts w:asciiTheme="majorHAnsi" w:hAnsiTheme="majorHAnsi"/>
                <w:bCs/>
                <w:sz w:val="20"/>
                <w:szCs w:val="20"/>
              </w:rPr>
              <w:t xml:space="preserve">Therapeutic muds - </w:t>
            </w:r>
            <w:proofErr w:type="spellStart"/>
            <w:r w:rsidRPr="00E739E9">
              <w:rPr>
                <w:rFonts w:asciiTheme="majorHAnsi" w:hAnsiTheme="majorHAnsi"/>
                <w:bCs/>
                <w:sz w:val="20"/>
                <w:szCs w:val="20"/>
              </w:rPr>
              <w:t>pelotherapy</w:t>
            </w:r>
            <w:proofErr w:type="spellEnd"/>
          </w:p>
        </w:tc>
        <w:tc>
          <w:tcPr>
            <w:tcW w:w="1994" w:type="dxa"/>
            <w:tcBorders>
              <w:top w:val="single" w:sz="4" w:space="0" w:color="auto"/>
              <w:left w:val="single" w:sz="4" w:space="0" w:color="auto"/>
              <w:bottom w:val="single" w:sz="4" w:space="0" w:color="auto"/>
              <w:right w:val="single" w:sz="4" w:space="0" w:color="auto"/>
            </w:tcBorders>
          </w:tcPr>
          <w:p w:rsidR="00E739E9" w:rsidRDefault="00E739E9" w:rsidP="00C35360">
            <w:pPr>
              <w:spacing w:line="240" w:lineRule="auto"/>
            </w:pPr>
            <w:r w:rsidRPr="00741F4A">
              <w:t>PPT presentation</w:t>
            </w:r>
          </w:p>
        </w:tc>
        <w:tc>
          <w:tcPr>
            <w:tcW w:w="1428" w:type="dxa"/>
            <w:tcBorders>
              <w:top w:val="single" w:sz="4" w:space="0" w:color="auto"/>
              <w:left w:val="single" w:sz="4" w:space="0" w:color="auto"/>
              <w:bottom w:val="single" w:sz="4" w:space="0" w:color="auto"/>
              <w:right w:val="single" w:sz="4" w:space="0" w:color="auto"/>
            </w:tcBorders>
          </w:tcPr>
          <w:p w:rsidR="00E739E9" w:rsidRPr="00256F94" w:rsidRDefault="00E739E9" w:rsidP="00C35360">
            <w:pPr>
              <w:spacing w:line="240" w:lineRule="auto"/>
              <w:rPr>
                <w:bCs/>
                <w:lang w:val="en-US"/>
              </w:rPr>
            </w:pPr>
            <w:r>
              <w:rPr>
                <w:bCs/>
                <w:lang w:val="en-US"/>
              </w:rPr>
              <w:t>2 hours</w:t>
            </w:r>
          </w:p>
        </w:tc>
      </w:tr>
      <w:tr w:rsidR="00E739E9" w:rsidRPr="00730232" w:rsidTr="00D84FAB">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4" w:type="dxa"/>
            <w:tcBorders>
              <w:top w:val="single" w:sz="4" w:space="0" w:color="auto"/>
              <w:left w:val="single" w:sz="4" w:space="0" w:color="auto"/>
              <w:bottom w:val="single" w:sz="4" w:space="0" w:color="auto"/>
              <w:right w:val="single" w:sz="4" w:space="0" w:color="auto"/>
            </w:tcBorders>
          </w:tcPr>
          <w:p w:rsidR="00E739E9" w:rsidRPr="00E739E9" w:rsidRDefault="00E739E9" w:rsidP="00C35360">
            <w:pPr>
              <w:pStyle w:val="Default"/>
              <w:rPr>
                <w:rFonts w:asciiTheme="majorHAnsi" w:hAnsiTheme="majorHAnsi"/>
                <w:bCs/>
                <w:sz w:val="20"/>
                <w:szCs w:val="20"/>
              </w:rPr>
            </w:pPr>
            <w:proofErr w:type="spellStart"/>
            <w:r w:rsidRPr="00E739E9">
              <w:rPr>
                <w:rFonts w:asciiTheme="majorHAnsi" w:hAnsiTheme="majorHAnsi"/>
                <w:bCs/>
                <w:sz w:val="20"/>
                <w:szCs w:val="20"/>
              </w:rPr>
              <w:t>Speleotherapy</w:t>
            </w:r>
            <w:proofErr w:type="spellEnd"/>
            <w:r w:rsidRPr="00E739E9">
              <w:rPr>
                <w:rFonts w:asciiTheme="majorHAnsi" w:hAnsiTheme="majorHAnsi"/>
                <w:bCs/>
                <w:sz w:val="20"/>
                <w:szCs w:val="20"/>
              </w:rPr>
              <w:t>: definition, indications, and contraindications</w:t>
            </w:r>
          </w:p>
        </w:tc>
        <w:tc>
          <w:tcPr>
            <w:tcW w:w="1994" w:type="dxa"/>
            <w:tcBorders>
              <w:top w:val="single" w:sz="4" w:space="0" w:color="auto"/>
              <w:left w:val="single" w:sz="4" w:space="0" w:color="auto"/>
              <w:bottom w:val="single" w:sz="4" w:space="0" w:color="auto"/>
              <w:right w:val="single" w:sz="4" w:space="0" w:color="auto"/>
            </w:tcBorders>
          </w:tcPr>
          <w:p w:rsidR="00E739E9" w:rsidRDefault="00E739E9" w:rsidP="00C35360">
            <w:pPr>
              <w:spacing w:line="240" w:lineRule="auto"/>
            </w:pPr>
            <w:r w:rsidRPr="00741F4A">
              <w:t>PPT presentation</w:t>
            </w:r>
          </w:p>
        </w:tc>
        <w:tc>
          <w:tcPr>
            <w:tcW w:w="1428" w:type="dxa"/>
            <w:tcBorders>
              <w:top w:val="single" w:sz="4" w:space="0" w:color="auto"/>
              <w:left w:val="single" w:sz="4" w:space="0" w:color="auto"/>
              <w:bottom w:val="single" w:sz="4" w:space="0" w:color="auto"/>
              <w:right w:val="single" w:sz="4" w:space="0" w:color="auto"/>
            </w:tcBorders>
          </w:tcPr>
          <w:p w:rsidR="00E739E9" w:rsidRPr="00256F94" w:rsidRDefault="00E739E9" w:rsidP="00C35360">
            <w:pPr>
              <w:spacing w:line="240" w:lineRule="auto"/>
              <w:rPr>
                <w:bCs/>
                <w:lang w:val="en-US"/>
              </w:rPr>
            </w:pPr>
            <w:r>
              <w:rPr>
                <w:bCs/>
                <w:lang w:val="en-US"/>
              </w:rPr>
              <w:t>2 hours</w:t>
            </w:r>
          </w:p>
        </w:tc>
      </w:tr>
      <w:tr w:rsidR="00E739E9" w:rsidRPr="00730232" w:rsidTr="00D84FAB">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tcBorders>
              <w:top w:val="single" w:sz="4" w:space="0" w:color="auto"/>
              <w:left w:val="single" w:sz="4" w:space="0" w:color="auto"/>
              <w:bottom w:val="single" w:sz="4" w:space="0" w:color="auto"/>
              <w:right w:val="single" w:sz="4" w:space="0" w:color="auto"/>
            </w:tcBorders>
          </w:tcPr>
          <w:p w:rsidR="00E739E9" w:rsidRPr="00E739E9" w:rsidRDefault="00E739E9" w:rsidP="00C35360">
            <w:pPr>
              <w:pStyle w:val="Default"/>
              <w:rPr>
                <w:rFonts w:asciiTheme="majorHAnsi" w:hAnsiTheme="majorHAnsi"/>
                <w:bCs/>
                <w:sz w:val="20"/>
                <w:szCs w:val="20"/>
              </w:rPr>
            </w:pPr>
            <w:r w:rsidRPr="00E739E9">
              <w:rPr>
                <w:rFonts w:asciiTheme="majorHAnsi" w:hAnsiTheme="majorHAnsi"/>
                <w:bCs/>
                <w:sz w:val="20"/>
                <w:szCs w:val="20"/>
              </w:rPr>
              <w:t>Thalassotherapy</w:t>
            </w:r>
          </w:p>
        </w:tc>
        <w:tc>
          <w:tcPr>
            <w:tcW w:w="1994" w:type="dxa"/>
            <w:tcBorders>
              <w:top w:val="single" w:sz="4" w:space="0" w:color="auto"/>
              <w:left w:val="single" w:sz="4" w:space="0" w:color="auto"/>
              <w:bottom w:val="single" w:sz="4" w:space="0" w:color="auto"/>
              <w:right w:val="single" w:sz="4" w:space="0" w:color="auto"/>
            </w:tcBorders>
          </w:tcPr>
          <w:p w:rsidR="00E739E9" w:rsidRDefault="00E739E9" w:rsidP="00C35360">
            <w:pPr>
              <w:spacing w:line="240" w:lineRule="auto"/>
            </w:pPr>
            <w:r w:rsidRPr="00741F4A">
              <w:t>PPT presentation</w:t>
            </w:r>
          </w:p>
        </w:tc>
        <w:tc>
          <w:tcPr>
            <w:tcW w:w="1428" w:type="dxa"/>
            <w:tcBorders>
              <w:top w:val="single" w:sz="4" w:space="0" w:color="auto"/>
              <w:left w:val="single" w:sz="4" w:space="0" w:color="auto"/>
              <w:bottom w:val="single" w:sz="4" w:space="0" w:color="auto"/>
              <w:right w:val="single" w:sz="4" w:space="0" w:color="auto"/>
            </w:tcBorders>
          </w:tcPr>
          <w:p w:rsidR="00E739E9" w:rsidRPr="00256F94" w:rsidRDefault="00E739E9" w:rsidP="00C35360">
            <w:pPr>
              <w:spacing w:line="240" w:lineRule="auto"/>
              <w:rPr>
                <w:bCs/>
                <w:lang w:val="en-US"/>
              </w:rPr>
            </w:pPr>
            <w:r>
              <w:rPr>
                <w:bCs/>
                <w:lang w:val="en-US"/>
              </w:rPr>
              <w:t>2 hours</w:t>
            </w:r>
          </w:p>
        </w:tc>
      </w:tr>
      <w:tr w:rsidR="00E739E9" w:rsidRPr="00730232" w:rsidTr="00D84FAB">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4" w:type="dxa"/>
            <w:tcBorders>
              <w:top w:val="single" w:sz="4" w:space="0" w:color="auto"/>
              <w:left w:val="single" w:sz="4" w:space="0" w:color="auto"/>
              <w:bottom w:val="single" w:sz="4" w:space="0" w:color="auto"/>
              <w:right w:val="single" w:sz="4" w:space="0" w:color="auto"/>
            </w:tcBorders>
          </w:tcPr>
          <w:p w:rsidR="00E739E9" w:rsidRPr="00E739E9" w:rsidRDefault="00E739E9" w:rsidP="00C35360">
            <w:pPr>
              <w:pStyle w:val="Default"/>
              <w:rPr>
                <w:rFonts w:asciiTheme="majorHAnsi" w:eastAsia="Trebuchet MS" w:hAnsiTheme="majorHAnsi"/>
                <w:bCs/>
                <w:color w:val="auto"/>
                <w:sz w:val="20"/>
                <w:szCs w:val="20"/>
              </w:rPr>
            </w:pPr>
            <w:r w:rsidRPr="00E739E9">
              <w:rPr>
                <w:rFonts w:asciiTheme="majorHAnsi" w:hAnsiTheme="majorHAnsi"/>
                <w:bCs/>
                <w:sz w:val="20"/>
                <w:szCs w:val="20"/>
              </w:rPr>
              <w:t>Aerosol therapy - application, indications, contraindications</w:t>
            </w:r>
          </w:p>
        </w:tc>
        <w:tc>
          <w:tcPr>
            <w:tcW w:w="1994" w:type="dxa"/>
            <w:tcBorders>
              <w:top w:val="single" w:sz="4" w:space="0" w:color="auto"/>
              <w:left w:val="single" w:sz="4" w:space="0" w:color="auto"/>
              <w:bottom w:val="single" w:sz="4" w:space="0" w:color="auto"/>
              <w:right w:val="single" w:sz="4" w:space="0" w:color="auto"/>
            </w:tcBorders>
          </w:tcPr>
          <w:p w:rsidR="00E739E9" w:rsidRDefault="00E739E9" w:rsidP="00C35360">
            <w:pPr>
              <w:spacing w:line="240" w:lineRule="auto"/>
            </w:pPr>
            <w:r w:rsidRPr="00741F4A">
              <w:t>PPT presentation</w:t>
            </w:r>
          </w:p>
        </w:tc>
        <w:tc>
          <w:tcPr>
            <w:tcW w:w="1428" w:type="dxa"/>
            <w:tcBorders>
              <w:top w:val="single" w:sz="4" w:space="0" w:color="auto"/>
              <w:left w:val="single" w:sz="4" w:space="0" w:color="auto"/>
              <w:bottom w:val="single" w:sz="4" w:space="0" w:color="auto"/>
              <w:right w:val="single" w:sz="4" w:space="0" w:color="auto"/>
            </w:tcBorders>
          </w:tcPr>
          <w:p w:rsidR="00E739E9" w:rsidRPr="00256F94" w:rsidRDefault="00E739E9" w:rsidP="00C35360">
            <w:pPr>
              <w:spacing w:line="240" w:lineRule="auto"/>
              <w:rPr>
                <w:bCs/>
                <w:lang w:val="en-US"/>
              </w:rPr>
            </w:pPr>
            <w:r>
              <w:rPr>
                <w:bCs/>
                <w:lang w:val="en-US"/>
              </w:rPr>
              <w:t>2 hours</w:t>
            </w:r>
          </w:p>
        </w:tc>
      </w:tr>
      <w:tr w:rsidR="00E739E9" w:rsidRPr="00730232" w:rsidTr="00D84FAB">
        <w:tc>
          <w:tcPr>
            <w:tcW w:w="451" w:type="dxa"/>
            <w:shd w:val="clear" w:color="auto" w:fill="auto"/>
            <w:vAlign w:val="center"/>
          </w:tcPr>
          <w:p w:rsidR="00E739E9" w:rsidRPr="00730232" w:rsidRDefault="00E739E9" w:rsidP="00C3536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4" w:type="dxa"/>
            <w:tcBorders>
              <w:top w:val="single" w:sz="4" w:space="0" w:color="auto"/>
              <w:left w:val="single" w:sz="4" w:space="0" w:color="auto"/>
              <w:bottom w:val="single" w:sz="4" w:space="0" w:color="auto"/>
              <w:right w:val="single" w:sz="4" w:space="0" w:color="auto"/>
            </w:tcBorders>
          </w:tcPr>
          <w:p w:rsidR="00E739E9" w:rsidRPr="00E739E9" w:rsidRDefault="00E739E9" w:rsidP="00C35360">
            <w:pPr>
              <w:pStyle w:val="Default"/>
              <w:rPr>
                <w:rFonts w:asciiTheme="majorHAnsi" w:eastAsia="Trebuchet MS" w:hAnsiTheme="majorHAnsi"/>
                <w:bCs/>
                <w:color w:val="auto"/>
                <w:sz w:val="20"/>
                <w:szCs w:val="20"/>
              </w:rPr>
            </w:pPr>
            <w:proofErr w:type="spellStart"/>
            <w:r w:rsidRPr="00E739E9">
              <w:rPr>
                <w:rFonts w:asciiTheme="majorHAnsi" w:hAnsiTheme="majorHAnsi"/>
                <w:bCs/>
                <w:sz w:val="20"/>
                <w:szCs w:val="20"/>
              </w:rPr>
              <w:t>Balneary</w:t>
            </w:r>
            <w:proofErr w:type="spellEnd"/>
            <w:r w:rsidRPr="00E739E9">
              <w:rPr>
                <w:rFonts w:asciiTheme="majorHAnsi" w:hAnsiTheme="majorHAnsi"/>
                <w:bCs/>
                <w:sz w:val="20"/>
                <w:szCs w:val="20"/>
              </w:rPr>
              <w:t xml:space="preserve"> resorts </w:t>
            </w:r>
          </w:p>
        </w:tc>
        <w:tc>
          <w:tcPr>
            <w:tcW w:w="1994" w:type="dxa"/>
            <w:tcBorders>
              <w:top w:val="single" w:sz="4" w:space="0" w:color="auto"/>
              <w:left w:val="single" w:sz="4" w:space="0" w:color="auto"/>
              <w:bottom w:val="single" w:sz="4" w:space="0" w:color="auto"/>
              <w:right w:val="single" w:sz="4" w:space="0" w:color="auto"/>
            </w:tcBorders>
          </w:tcPr>
          <w:p w:rsidR="00E739E9" w:rsidRDefault="00E739E9" w:rsidP="00C35360">
            <w:pPr>
              <w:spacing w:line="240" w:lineRule="auto"/>
            </w:pPr>
            <w:r w:rsidRPr="00741F4A">
              <w:t>PPT presentation</w:t>
            </w:r>
          </w:p>
        </w:tc>
        <w:tc>
          <w:tcPr>
            <w:tcW w:w="1428" w:type="dxa"/>
            <w:tcBorders>
              <w:top w:val="single" w:sz="4" w:space="0" w:color="auto"/>
              <w:left w:val="single" w:sz="4" w:space="0" w:color="auto"/>
              <w:bottom w:val="single" w:sz="4" w:space="0" w:color="auto"/>
              <w:right w:val="single" w:sz="4" w:space="0" w:color="auto"/>
            </w:tcBorders>
          </w:tcPr>
          <w:p w:rsidR="00E739E9" w:rsidRPr="00256F94" w:rsidRDefault="00E739E9" w:rsidP="00C35360">
            <w:pPr>
              <w:spacing w:line="240" w:lineRule="auto"/>
              <w:rPr>
                <w:bCs/>
                <w:lang w:val="en-US"/>
              </w:rPr>
            </w:pPr>
            <w:r>
              <w:rPr>
                <w:bCs/>
                <w:lang w:val="en-US"/>
              </w:rPr>
              <w:t>2 hours</w:t>
            </w:r>
          </w:p>
        </w:tc>
      </w:tr>
    </w:tbl>
    <w:p w:rsidR="00E739E9" w:rsidRDefault="00E739E9" w:rsidP="00CF6B2D">
      <w:pPr>
        <w:autoSpaceDE w:val="0"/>
        <w:autoSpaceDN w:val="0"/>
        <w:adjustRightInd w:val="0"/>
        <w:rPr>
          <w:rFonts w:asciiTheme="majorHAnsi" w:hAnsiTheme="majorHAnsi" w:cs="TimesNewRoman,Bold"/>
          <w:b/>
          <w:bCs/>
          <w:szCs w:val="20"/>
          <w:lang w:bidi="ne-NP"/>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73"/>
      </w:tblGrid>
      <w:tr w:rsidR="00830AAE" w:rsidTr="00B32C01">
        <w:tc>
          <w:tcPr>
            <w:tcW w:w="10173" w:type="dxa"/>
            <w:shd w:val="clear" w:color="auto" w:fill="F2F2F2" w:themeFill="background1" w:themeFillShade="F2"/>
          </w:tcPr>
          <w:p w:rsidR="00D750EE" w:rsidRDefault="000C7BDB" w:rsidP="00C35360">
            <w:pPr>
              <w:autoSpaceDE w:val="0"/>
              <w:autoSpaceDN w:val="0"/>
              <w:adjustRightInd w:val="0"/>
              <w:spacing w:line="240" w:lineRule="auto"/>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p w:rsidR="00830AAE" w:rsidRPr="002607FE" w:rsidRDefault="00E739E9" w:rsidP="00C35360">
            <w:pPr>
              <w:autoSpaceDE w:val="0"/>
              <w:autoSpaceDN w:val="0"/>
              <w:adjustRightInd w:val="0"/>
              <w:spacing w:line="240" w:lineRule="auto"/>
              <w:rPr>
                <w:rFonts w:asciiTheme="majorHAnsi" w:hAnsiTheme="majorHAnsi"/>
                <w:i/>
                <w:color w:val="000000" w:themeColor="text1"/>
                <w:szCs w:val="20"/>
              </w:rPr>
            </w:pPr>
            <w:r w:rsidRPr="00B32C01">
              <w:rPr>
                <w:rFonts w:asciiTheme="majorHAnsi" w:hAnsiTheme="majorHAnsi"/>
                <w:i/>
                <w:color w:val="000000" w:themeColor="text1"/>
                <w:szCs w:val="20"/>
              </w:rPr>
              <w:t>Mandatory bibliography</w:t>
            </w:r>
          </w:p>
        </w:tc>
      </w:tr>
    </w:tbl>
    <w:p w:rsidR="00964AB5" w:rsidRPr="00964AB5" w:rsidRDefault="00964AB5" w:rsidP="00C35360">
      <w:pPr>
        <w:pStyle w:val="ListParagraph"/>
        <w:numPr>
          <w:ilvl w:val="0"/>
          <w:numId w:val="9"/>
        </w:numPr>
        <w:tabs>
          <w:tab w:val="left" w:pos="262"/>
        </w:tabs>
        <w:autoSpaceDE w:val="0"/>
        <w:autoSpaceDN w:val="0"/>
        <w:adjustRightInd w:val="0"/>
        <w:spacing w:line="240" w:lineRule="auto"/>
        <w:rPr>
          <w:rFonts w:asciiTheme="majorHAnsi" w:hAnsiTheme="majorHAnsi"/>
          <w:iCs/>
          <w:color w:val="000000" w:themeColor="text1"/>
          <w:szCs w:val="20"/>
        </w:rPr>
      </w:pPr>
      <w:r w:rsidRPr="00421F5C">
        <w:rPr>
          <w:rFonts w:asciiTheme="majorHAnsi" w:hAnsiTheme="majorHAnsi" w:cs="TimesNewRoman,Bold"/>
          <w:bCs/>
          <w:szCs w:val="20"/>
          <w:lang w:bidi="ne-NP"/>
        </w:rPr>
        <w:t>Discipline lectures;</w:t>
      </w:r>
    </w:p>
    <w:p w:rsidR="002607FE" w:rsidRPr="002607FE" w:rsidRDefault="002607FE" w:rsidP="00C35360">
      <w:pPr>
        <w:pStyle w:val="ListParagraph"/>
        <w:numPr>
          <w:ilvl w:val="0"/>
          <w:numId w:val="9"/>
        </w:numPr>
        <w:tabs>
          <w:tab w:val="left" w:pos="262"/>
        </w:tabs>
        <w:autoSpaceDE w:val="0"/>
        <w:autoSpaceDN w:val="0"/>
        <w:adjustRightInd w:val="0"/>
        <w:spacing w:line="240" w:lineRule="auto"/>
        <w:rPr>
          <w:rFonts w:asciiTheme="majorHAnsi" w:hAnsiTheme="majorHAnsi"/>
          <w:iCs/>
          <w:color w:val="000000" w:themeColor="text1"/>
          <w:szCs w:val="20"/>
        </w:rPr>
      </w:pPr>
      <w:r w:rsidRPr="002607FE">
        <w:rPr>
          <w:rFonts w:asciiTheme="majorHAnsi" w:hAnsiTheme="majorHAnsi"/>
          <w:iCs/>
          <w:color w:val="000000" w:themeColor="text1"/>
          <w:szCs w:val="20"/>
        </w:rPr>
        <w:t>Constantin Munteanu, Mariana Rotariu, Mihaela-Iustina Condurache – Balneoclimatologie, Editura Universității „Grigore T. Popa” Iași, 2021</w:t>
      </w:r>
    </w:p>
    <w:p w:rsidR="00040822" w:rsidRDefault="00040822" w:rsidP="00C35360">
      <w:pPr>
        <w:pStyle w:val="ListParagraph"/>
        <w:numPr>
          <w:ilvl w:val="0"/>
          <w:numId w:val="9"/>
        </w:numPr>
        <w:tabs>
          <w:tab w:val="left" w:pos="284"/>
        </w:tabs>
        <w:autoSpaceDE w:val="0"/>
        <w:autoSpaceDN w:val="0"/>
        <w:adjustRightInd w:val="0"/>
        <w:spacing w:line="240" w:lineRule="auto"/>
        <w:rPr>
          <w:rFonts w:asciiTheme="majorHAnsi" w:hAnsiTheme="majorHAnsi"/>
          <w:iCs/>
          <w:color w:val="000000" w:themeColor="text1"/>
          <w:szCs w:val="20"/>
        </w:rPr>
      </w:pPr>
      <w:r>
        <w:rPr>
          <w:rFonts w:asciiTheme="majorHAnsi" w:hAnsiTheme="majorHAnsi"/>
          <w:iCs/>
          <w:color w:val="000000" w:themeColor="text1"/>
          <w:szCs w:val="20"/>
        </w:rPr>
        <w:t>Cassandra Cavanah - Guide to Hydrothermal Spa &amp; Wellness Development Standards, Second Edition 10/2016 by Global Wellness Institute, ISBN 978-0-578-17820-2</w:t>
      </w:r>
    </w:p>
    <w:p w:rsidR="00040822" w:rsidRPr="00040822" w:rsidRDefault="00040822" w:rsidP="00C35360">
      <w:pPr>
        <w:pStyle w:val="ListParagraph"/>
        <w:numPr>
          <w:ilvl w:val="0"/>
          <w:numId w:val="9"/>
        </w:numPr>
        <w:tabs>
          <w:tab w:val="left" w:pos="284"/>
        </w:tabs>
        <w:autoSpaceDE w:val="0"/>
        <w:autoSpaceDN w:val="0"/>
        <w:adjustRightInd w:val="0"/>
        <w:spacing w:line="240" w:lineRule="auto"/>
        <w:rPr>
          <w:rFonts w:asciiTheme="majorHAnsi" w:hAnsiTheme="majorHAnsi"/>
          <w:iCs/>
          <w:color w:val="000000" w:themeColor="text1"/>
          <w:szCs w:val="20"/>
        </w:rPr>
      </w:pPr>
      <w:r>
        <w:rPr>
          <w:rFonts w:asciiTheme="majorHAnsi" w:hAnsiTheme="majorHAnsi"/>
          <w:iCs/>
          <w:color w:val="000000" w:themeColor="text1"/>
          <w:szCs w:val="20"/>
        </w:rPr>
        <w:t>Barbara J. Behrens, Holly Beinert - Physical agents : theory and practice, Third edition, ISBN 978-0-8036-3816-7</w:t>
      </w:r>
    </w:p>
    <w:p w:rsidR="002607FE" w:rsidRDefault="002607FE" w:rsidP="00C35360">
      <w:pPr>
        <w:autoSpaceDE w:val="0"/>
        <w:autoSpaceDN w:val="0"/>
        <w:adjustRightInd w:val="0"/>
        <w:spacing w:line="240" w:lineRule="auto"/>
        <w:rPr>
          <w:rFonts w:asciiTheme="majorHAnsi" w:hAnsiTheme="majorHAnsi"/>
          <w:i/>
          <w:color w:val="000000" w:themeColor="text1"/>
          <w:szCs w:val="20"/>
        </w:rPr>
      </w:pPr>
    </w:p>
    <w:p w:rsidR="002607FE" w:rsidRPr="00B32C01" w:rsidRDefault="002607FE" w:rsidP="00C35360">
      <w:pPr>
        <w:autoSpaceDE w:val="0"/>
        <w:autoSpaceDN w:val="0"/>
        <w:adjustRightInd w:val="0"/>
        <w:spacing w:line="240" w:lineRule="auto"/>
        <w:rPr>
          <w:rFonts w:asciiTheme="majorHAnsi" w:hAnsiTheme="majorHAnsi"/>
          <w:i/>
          <w:color w:val="000000" w:themeColor="text1"/>
          <w:szCs w:val="20"/>
        </w:rPr>
      </w:pPr>
      <w:r w:rsidRPr="00B32C01">
        <w:rPr>
          <w:rFonts w:asciiTheme="majorHAnsi" w:hAnsiTheme="majorHAnsi"/>
          <w:i/>
          <w:color w:val="000000" w:themeColor="text1"/>
          <w:szCs w:val="20"/>
        </w:rPr>
        <w:t>Selective bibliography</w:t>
      </w:r>
    </w:p>
    <w:p w:rsidR="002607FE" w:rsidRDefault="002607FE" w:rsidP="00C35360">
      <w:pPr>
        <w:pStyle w:val="ListParagraph"/>
        <w:numPr>
          <w:ilvl w:val="0"/>
          <w:numId w:val="10"/>
        </w:numPr>
        <w:tabs>
          <w:tab w:val="left" w:pos="206"/>
        </w:tabs>
        <w:autoSpaceDE w:val="0"/>
        <w:autoSpaceDN w:val="0"/>
        <w:adjustRightInd w:val="0"/>
        <w:spacing w:line="240" w:lineRule="auto"/>
        <w:rPr>
          <w:rFonts w:asciiTheme="majorHAnsi" w:hAnsiTheme="majorHAnsi"/>
          <w:iCs/>
          <w:color w:val="000000" w:themeColor="text1"/>
          <w:szCs w:val="20"/>
        </w:rPr>
      </w:pPr>
      <w:r w:rsidRPr="002607FE">
        <w:rPr>
          <w:rFonts w:asciiTheme="majorHAnsi" w:hAnsiTheme="majorHAnsi"/>
          <w:iCs/>
          <w:color w:val="000000" w:themeColor="text1"/>
          <w:szCs w:val="20"/>
        </w:rPr>
        <w:lastRenderedPageBreak/>
        <w:t>MUNTEANU Constantin, Delia Cinteză - Cercetarea ştiinţifică a factorilor naturali terapeutici, Bucureşti : Editura Balneară, 2011,  ISBN 978-606-92826-8-7;</w:t>
      </w:r>
    </w:p>
    <w:p w:rsidR="002607FE" w:rsidRDefault="002607FE" w:rsidP="00C35360">
      <w:pPr>
        <w:pStyle w:val="ListParagraph"/>
        <w:numPr>
          <w:ilvl w:val="0"/>
          <w:numId w:val="10"/>
        </w:numPr>
        <w:tabs>
          <w:tab w:val="left" w:pos="206"/>
        </w:tabs>
        <w:autoSpaceDE w:val="0"/>
        <w:autoSpaceDN w:val="0"/>
        <w:adjustRightInd w:val="0"/>
        <w:spacing w:line="240" w:lineRule="auto"/>
        <w:rPr>
          <w:rFonts w:asciiTheme="majorHAnsi" w:hAnsiTheme="majorHAnsi"/>
          <w:iCs/>
          <w:color w:val="000000" w:themeColor="text1"/>
          <w:szCs w:val="20"/>
        </w:rPr>
      </w:pPr>
      <w:r w:rsidRPr="002607FE">
        <w:rPr>
          <w:rFonts w:asciiTheme="majorHAnsi" w:hAnsiTheme="majorHAnsi"/>
          <w:iCs/>
          <w:color w:val="000000" w:themeColor="text1"/>
          <w:szCs w:val="20"/>
        </w:rPr>
        <w:t>MUNTEANU Constantin - Talasoterapie : „Marea te cheamă la ea” Balneologie, Bucureşti : Editura Balneară, 2020,  ISBN 978-606-8705-15-6</w:t>
      </w:r>
    </w:p>
    <w:p w:rsidR="002607FE" w:rsidRDefault="002607FE" w:rsidP="00C35360">
      <w:pPr>
        <w:pStyle w:val="ListParagraph"/>
        <w:numPr>
          <w:ilvl w:val="0"/>
          <w:numId w:val="10"/>
        </w:numPr>
        <w:tabs>
          <w:tab w:val="left" w:pos="206"/>
        </w:tabs>
        <w:autoSpaceDE w:val="0"/>
        <w:autoSpaceDN w:val="0"/>
        <w:adjustRightInd w:val="0"/>
        <w:spacing w:line="240" w:lineRule="auto"/>
        <w:rPr>
          <w:rFonts w:asciiTheme="majorHAnsi" w:hAnsiTheme="majorHAnsi"/>
          <w:iCs/>
          <w:color w:val="000000" w:themeColor="text1"/>
          <w:szCs w:val="20"/>
        </w:rPr>
      </w:pPr>
      <w:r w:rsidRPr="002607FE">
        <w:rPr>
          <w:rFonts w:asciiTheme="majorHAnsi" w:hAnsiTheme="majorHAnsi"/>
          <w:iCs/>
          <w:color w:val="000000" w:themeColor="text1"/>
          <w:szCs w:val="20"/>
        </w:rPr>
        <w:t>Gabriela Dogaru, MUNTEANU Constantin - Mofete: Gaze terapeutice, Bucureşti : Editura Balneară, 2020, ISBN 978-606-8705-16-3</w:t>
      </w:r>
    </w:p>
    <w:p w:rsidR="002607FE" w:rsidRDefault="002607FE" w:rsidP="00C35360">
      <w:pPr>
        <w:pStyle w:val="ListParagraph"/>
        <w:numPr>
          <w:ilvl w:val="0"/>
          <w:numId w:val="10"/>
        </w:numPr>
        <w:tabs>
          <w:tab w:val="left" w:pos="206"/>
        </w:tabs>
        <w:autoSpaceDE w:val="0"/>
        <w:autoSpaceDN w:val="0"/>
        <w:adjustRightInd w:val="0"/>
        <w:spacing w:line="240" w:lineRule="auto"/>
        <w:rPr>
          <w:rFonts w:asciiTheme="majorHAnsi" w:hAnsiTheme="majorHAnsi"/>
          <w:iCs/>
          <w:color w:val="000000" w:themeColor="text1"/>
          <w:szCs w:val="20"/>
        </w:rPr>
      </w:pPr>
      <w:r w:rsidRPr="002607FE">
        <w:rPr>
          <w:rFonts w:asciiTheme="majorHAnsi" w:hAnsiTheme="majorHAnsi"/>
          <w:iCs/>
          <w:color w:val="000000" w:themeColor="text1"/>
          <w:szCs w:val="20"/>
        </w:rPr>
        <w:t>MUNTEANU Constantin – Balneoterapia, Bucureşti : Editura Balnea</w:t>
      </w:r>
      <w:r>
        <w:rPr>
          <w:rFonts w:asciiTheme="majorHAnsi" w:hAnsiTheme="majorHAnsi"/>
          <w:iCs/>
          <w:color w:val="000000" w:themeColor="text1"/>
          <w:szCs w:val="20"/>
        </w:rPr>
        <w:t>ră, 2013, ISBN 978-606-93550-4-</w:t>
      </w:r>
    </w:p>
    <w:p w:rsidR="002607FE" w:rsidRDefault="002607FE" w:rsidP="00C35360">
      <w:pPr>
        <w:pStyle w:val="ListParagraph"/>
        <w:numPr>
          <w:ilvl w:val="0"/>
          <w:numId w:val="10"/>
        </w:numPr>
        <w:tabs>
          <w:tab w:val="left" w:pos="206"/>
        </w:tabs>
        <w:autoSpaceDE w:val="0"/>
        <w:autoSpaceDN w:val="0"/>
        <w:adjustRightInd w:val="0"/>
        <w:spacing w:line="240" w:lineRule="auto"/>
        <w:rPr>
          <w:rFonts w:asciiTheme="majorHAnsi" w:hAnsiTheme="majorHAnsi"/>
          <w:iCs/>
          <w:color w:val="000000" w:themeColor="text1"/>
          <w:szCs w:val="20"/>
        </w:rPr>
      </w:pPr>
      <w:r w:rsidRPr="002607FE">
        <w:rPr>
          <w:rFonts w:asciiTheme="majorHAnsi" w:hAnsiTheme="majorHAnsi"/>
          <w:iCs/>
          <w:color w:val="000000" w:themeColor="text1"/>
          <w:szCs w:val="20"/>
        </w:rPr>
        <w:t>MUNTEANU Constantin - Nămolul terapeutic, Bucureşti : Editura Balneară, 2012, ISBN 978-606-93159-1-0</w:t>
      </w:r>
    </w:p>
    <w:p w:rsidR="00830AAE" w:rsidRPr="002607FE" w:rsidRDefault="002607FE" w:rsidP="00C35360">
      <w:pPr>
        <w:pStyle w:val="ListParagraph"/>
        <w:numPr>
          <w:ilvl w:val="0"/>
          <w:numId w:val="10"/>
        </w:numPr>
        <w:tabs>
          <w:tab w:val="left" w:pos="206"/>
        </w:tabs>
        <w:autoSpaceDE w:val="0"/>
        <w:autoSpaceDN w:val="0"/>
        <w:adjustRightInd w:val="0"/>
        <w:spacing w:line="240" w:lineRule="auto"/>
        <w:rPr>
          <w:rFonts w:asciiTheme="majorHAnsi" w:hAnsiTheme="majorHAnsi"/>
          <w:iCs/>
          <w:color w:val="000000" w:themeColor="text1"/>
          <w:szCs w:val="20"/>
        </w:rPr>
      </w:pPr>
      <w:r w:rsidRPr="002607FE">
        <w:rPr>
          <w:rFonts w:asciiTheme="majorHAnsi" w:hAnsiTheme="majorHAnsi"/>
          <w:iCs/>
          <w:color w:val="000000" w:themeColor="text1"/>
          <w:szCs w:val="20"/>
        </w:rPr>
        <w:t>MUNTEANU Constantin - Ape minerale terapeutice,- Bucureşti : Editura Balneară, 2013, ISBN 978-606-93550-6-0</w:t>
      </w:r>
    </w:p>
    <w:p w:rsidR="00C35360" w:rsidRDefault="00C35360" w:rsidP="009A5058">
      <w:pPr>
        <w:autoSpaceDE w:val="0"/>
        <w:autoSpaceDN w:val="0"/>
        <w:adjustRightInd w:val="0"/>
        <w:spacing w:line="240" w:lineRule="auto"/>
        <w:rPr>
          <w:rFonts w:asciiTheme="majorHAnsi" w:hAnsiTheme="majorHAnsi" w:cs="TimesNewRoman,Bold"/>
          <w:b/>
          <w:bCs/>
          <w:szCs w:val="20"/>
          <w:lang w:bidi="ne-NP"/>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964AB5" w:rsidRDefault="00964AB5"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5103"/>
        <w:gridCol w:w="2120"/>
        <w:gridCol w:w="1340"/>
      </w:tblGrid>
      <w:tr w:rsidR="00621AF2" w:rsidRPr="008C0CCD" w:rsidTr="00B32C01">
        <w:trPr>
          <w:jc w:val="center"/>
        </w:trPr>
        <w:tc>
          <w:tcPr>
            <w:tcW w:w="1479" w:type="dxa"/>
            <w:shd w:val="clear" w:color="auto" w:fill="F2F2F2" w:themeFill="background1" w:themeFillShade="F2"/>
            <w:vAlign w:val="center"/>
          </w:tcPr>
          <w:p w:rsidR="00CF6B2D" w:rsidRPr="008C0CCD" w:rsidRDefault="00EF00DF" w:rsidP="00C35360">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5103" w:type="dxa"/>
            <w:shd w:val="clear" w:color="auto" w:fill="F2F2F2" w:themeFill="background1" w:themeFillShade="F2"/>
            <w:vAlign w:val="center"/>
          </w:tcPr>
          <w:p w:rsidR="00CF6B2D" w:rsidRPr="008C0CCD" w:rsidRDefault="00D750EE" w:rsidP="00C35360">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120" w:type="dxa"/>
            <w:shd w:val="clear" w:color="auto" w:fill="F2F2F2" w:themeFill="background1" w:themeFillShade="F2"/>
            <w:vAlign w:val="center"/>
          </w:tcPr>
          <w:p w:rsidR="00CF6B2D" w:rsidRPr="008C0CCD" w:rsidRDefault="00EF00DF" w:rsidP="00C35360">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340" w:type="dxa"/>
            <w:shd w:val="clear" w:color="auto" w:fill="F2F2F2" w:themeFill="background1" w:themeFillShade="F2"/>
          </w:tcPr>
          <w:p w:rsidR="00CF6B2D" w:rsidRPr="008C0CCD" w:rsidRDefault="00EF00DF" w:rsidP="00C35360">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B32C01">
        <w:trPr>
          <w:jc w:val="center"/>
        </w:trPr>
        <w:tc>
          <w:tcPr>
            <w:tcW w:w="1479" w:type="dxa"/>
            <w:shd w:val="clear" w:color="auto" w:fill="auto"/>
            <w:vAlign w:val="center"/>
          </w:tcPr>
          <w:p w:rsidR="00BE78D8" w:rsidRPr="008C0CCD" w:rsidRDefault="00D750EE" w:rsidP="00C35360">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5103" w:type="dxa"/>
            <w:shd w:val="clear" w:color="auto" w:fill="auto"/>
            <w:vAlign w:val="center"/>
          </w:tcPr>
          <w:p w:rsidR="00BE78D8" w:rsidRPr="008C0CCD" w:rsidRDefault="00EF00DF" w:rsidP="00C35360">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120" w:type="dxa"/>
            <w:shd w:val="clear" w:color="auto" w:fill="auto"/>
            <w:vAlign w:val="center"/>
          </w:tcPr>
          <w:p w:rsidR="007730B0" w:rsidRDefault="00EF00DF" w:rsidP="00C3536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C3536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340" w:type="dxa"/>
            <w:shd w:val="clear" w:color="auto" w:fill="auto"/>
            <w:vAlign w:val="center"/>
          </w:tcPr>
          <w:p w:rsidR="00BE78D8" w:rsidRPr="008C0CCD" w:rsidRDefault="00EF00DF" w:rsidP="00C35360">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B32C01">
        <w:trPr>
          <w:jc w:val="center"/>
        </w:trPr>
        <w:tc>
          <w:tcPr>
            <w:tcW w:w="1479" w:type="dxa"/>
            <w:shd w:val="clear" w:color="auto" w:fill="auto"/>
            <w:vAlign w:val="center"/>
          </w:tcPr>
          <w:p w:rsidR="00621AF2" w:rsidRPr="008C0CCD" w:rsidRDefault="00D750EE" w:rsidP="00C35360">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5103" w:type="dxa"/>
            <w:shd w:val="clear" w:color="auto" w:fill="auto"/>
            <w:vAlign w:val="center"/>
          </w:tcPr>
          <w:p w:rsidR="00621AF2" w:rsidRPr="008C0CCD" w:rsidRDefault="00EF00DF" w:rsidP="00C3536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120" w:type="dxa"/>
            <w:shd w:val="clear" w:color="auto" w:fill="auto"/>
            <w:vAlign w:val="center"/>
          </w:tcPr>
          <w:p w:rsidR="00621AF2" w:rsidRPr="008C0CCD" w:rsidRDefault="00EF00DF" w:rsidP="00C3536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340" w:type="dxa"/>
            <w:shd w:val="clear" w:color="auto" w:fill="auto"/>
            <w:vAlign w:val="center"/>
          </w:tcPr>
          <w:p w:rsidR="00621AF2" w:rsidRPr="008C0CCD" w:rsidRDefault="00EF00DF" w:rsidP="00C35360">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B32C01">
        <w:trPr>
          <w:jc w:val="center"/>
        </w:trPr>
        <w:tc>
          <w:tcPr>
            <w:tcW w:w="1479" w:type="dxa"/>
            <w:shd w:val="clear" w:color="auto" w:fill="auto"/>
            <w:vAlign w:val="center"/>
          </w:tcPr>
          <w:p w:rsidR="00D91AB7" w:rsidRPr="008C0CCD" w:rsidRDefault="00EF00DF" w:rsidP="00C35360">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5103" w:type="dxa"/>
            <w:shd w:val="clear" w:color="auto" w:fill="auto"/>
            <w:vAlign w:val="center"/>
          </w:tcPr>
          <w:p w:rsidR="00EF00DF" w:rsidRPr="00EF00DF" w:rsidRDefault="00EF00DF" w:rsidP="00C3536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C3536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120" w:type="dxa"/>
            <w:shd w:val="clear" w:color="auto" w:fill="auto"/>
            <w:vAlign w:val="center"/>
          </w:tcPr>
          <w:p w:rsidR="00D91AB7" w:rsidRPr="008C0CCD" w:rsidRDefault="00EF00DF" w:rsidP="00C3536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340" w:type="dxa"/>
            <w:shd w:val="clear" w:color="auto" w:fill="auto"/>
            <w:vAlign w:val="center"/>
          </w:tcPr>
          <w:p w:rsidR="00D91AB7" w:rsidRPr="008C0CCD" w:rsidRDefault="00EF00DF" w:rsidP="00C35360">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B32C01">
        <w:trPr>
          <w:trHeight w:val="414"/>
          <w:jc w:val="center"/>
        </w:trPr>
        <w:tc>
          <w:tcPr>
            <w:tcW w:w="10042" w:type="dxa"/>
            <w:gridSpan w:val="4"/>
            <w:shd w:val="clear" w:color="auto" w:fill="auto"/>
          </w:tcPr>
          <w:p w:rsidR="00E739E9" w:rsidRPr="00E739E9" w:rsidRDefault="00EF00DF" w:rsidP="00C3536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D91AB7" w:rsidRDefault="00964AB5" w:rsidP="00C35360">
            <w:pPr>
              <w:pStyle w:val="ListParagraph"/>
              <w:numPr>
                <w:ilvl w:val="0"/>
                <w:numId w:val="5"/>
              </w:numPr>
              <w:autoSpaceDE w:val="0"/>
              <w:autoSpaceDN w:val="0"/>
              <w:adjustRightInd w:val="0"/>
              <w:spacing w:line="240" w:lineRule="auto"/>
              <w:rPr>
                <w:rFonts w:asciiTheme="majorHAnsi" w:hAnsiTheme="majorHAnsi" w:cs="TimesNewRoman,Bold"/>
                <w:bCs/>
                <w:szCs w:val="20"/>
                <w:lang w:bidi="ne-NP"/>
              </w:rPr>
            </w:pPr>
            <w:r w:rsidRPr="00964AB5">
              <w:rPr>
                <w:rFonts w:asciiTheme="majorHAnsi" w:hAnsiTheme="majorHAnsi" w:cs="TimesNewRoman,Bold"/>
                <w:bCs/>
                <w:szCs w:val="20"/>
                <w:lang w:bidi="ne-NP"/>
              </w:rPr>
              <w:t>Knowledge of balneology techniques and methods used in the recovery of rheumatological, post-traumatic, neurological, cardiovascular and respiratory conditions</w:t>
            </w:r>
          </w:p>
        </w:tc>
      </w:tr>
    </w:tbl>
    <w:p w:rsidR="00964AB5"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78"/>
        <w:gridCol w:w="3119"/>
        <w:gridCol w:w="373"/>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gridSpan w:val="3"/>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B32C01" w:rsidRPr="000C7BDB" w:rsidTr="000C7BDB">
        <w:tc>
          <w:tcPr>
            <w:tcW w:w="1998" w:type="dxa"/>
          </w:tcPr>
          <w:p w:rsidR="00B32C01" w:rsidRDefault="00B32C01" w:rsidP="00B32C01">
            <w:pPr>
              <w:autoSpaceDE w:val="0"/>
              <w:autoSpaceDN w:val="0"/>
              <w:adjustRightInd w:val="0"/>
              <w:rPr>
                <w:rFonts w:asciiTheme="majorHAnsi" w:hAnsiTheme="majorHAnsi" w:cs="TimesNewRoman"/>
                <w:szCs w:val="20"/>
                <w:lang w:bidi="ne-NP"/>
              </w:rPr>
            </w:pPr>
          </w:p>
          <w:p w:rsidR="00B32C01" w:rsidRDefault="007703CD" w:rsidP="00B32C01">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14.09</w:t>
            </w:r>
            <w:r w:rsidR="006068E4">
              <w:rPr>
                <w:rFonts w:asciiTheme="majorHAnsi" w:hAnsiTheme="majorHAnsi" w:cs="TimesNewRoman"/>
                <w:szCs w:val="20"/>
                <w:lang w:bidi="ne-NP"/>
              </w:rPr>
              <w:t>.2024</w:t>
            </w:r>
          </w:p>
          <w:p w:rsidR="00964AB5" w:rsidRDefault="00964AB5" w:rsidP="00B32C01">
            <w:pPr>
              <w:autoSpaceDE w:val="0"/>
              <w:autoSpaceDN w:val="0"/>
              <w:adjustRightInd w:val="0"/>
              <w:rPr>
                <w:rFonts w:asciiTheme="majorHAnsi" w:hAnsiTheme="majorHAnsi" w:cs="TimesNewRoman"/>
                <w:szCs w:val="20"/>
                <w:lang w:bidi="ne-NP"/>
              </w:rPr>
            </w:pPr>
          </w:p>
          <w:p w:rsidR="00964AB5" w:rsidRDefault="00964AB5" w:rsidP="00B32C01">
            <w:pPr>
              <w:autoSpaceDE w:val="0"/>
              <w:autoSpaceDN w:val="0"/>
              <w:adjustRightInd w:val="0"/>
              <w:rPr>
                <w:rFonts w:asciiTheme="majorHAnsi" w:hAnsiTheme="majorHAnsi" w:cs="TimesNewRoman"/>
                <w:szCs w:val="20"/>
                <w:lang w:bidi="ne-NP"/>
              </w:rPr>
            </w:pPr>
          </w:p>
          <w:p w:rsidR="00964AB5" w:rsidRDefault="00964AB5" w:rsidP="00B32C01">
            <w:pPr>
              <w:autoSpaceDE w:val="0"/>
              <w:autoSpaceDN w:val="0"/>
              <w:adjustRightInd w:val="0"/>
              <w:rPr>
                <w:rFonts w:asciiTheme="majorHAnsi" w:hAnsiTheme="majorHAnsi" w:cs="TimesNewRoman"/>
                <w:szCs w:val="20"/>
                <w:lang w:bidi="ne-NP"/>
              </w:rPr>
            </w:pPr>
          </w:p>
          <w:p w:rsidR="00964AB5" w:rsidRPr="000C7BDB" w:rsidRDefault="00964AB5" w:rsidP="00B32C01">
            <w:pPr>
              <w:autoSpaceDE w:val="0"/>
              <w:autoSpaceDN w:val="0"/>
              <w:adjustRightInd w:val="0"/>
              <w:rPr>
                <w:rFonts w:asciiTheme="majorHAnsi" w:hAnsiTheme="majorHAnsi" w:cs="TimesNewRoman"/>
                <w:szCs w:val="20"/>
                <w:lang w:bidi="ne-NP"/>
              </w:rPr>
            </w:pPr>
          </w:p>
        </w:tc>
        <w:tc>
          <w:tcPr>
            <w:tcW w:w="3870" w:type="dxa"/>
            <w:gridSpan w:val="3"/>
          </w:tcPr>
          <w:p w:rsidR="00B32C01" w:rsidRPr="002607FE" w:rsidRDefault="002607FE" w:rsidP="002607FE">
            <w:pPr>
              <w:jc w:val="center"/>
              <w:rPr>
                <w:rFonts w:asciiTheme="majorHAnsi" w:hAnsiTheme="majorHAnsi"/>
              </w:rPr>
            </w:pPr>
            <w:r w:rsidRPr="002607FE">
              <w:rPr>
                <w:rFonts w:asciiTheme="majorHAnsi" w:hAnsiTheme="majorHAnsi"/>
              </w:rPr>
              <w:fldChar w:fldCharType="begin"/>
            </w:r>
            <w:r w:rsidRPr="002607FE">
              <w:rPr>
                <w:rFonts w:asciiTheme="majorHAnsi" w:hAnsiTheme="majorHAnsi"/>
              </w:rPr>
              <w:instrText xml:space="preserve"> MERGEFIELD "Titular_curs" </w:instrText>
            </w:r>
            <w:r w:rsidRPr="002607FE">
              <w:rPr>
                <w:rFonts w:asciiTheme="majorHAnsi" w:hAnsiTheme="majorHAnsi"/>
              </w:rPr>
              <w:fldChar w:fldCharType="separate"/>
            </w:r>
            <w:r w:rsidRPr="002607FE">
              <w:rPr>
                <w:rFonts w:asciiTheme="majorHAnsi" w:hAnsiTheme="majorHAnsi"/>
                <w:noProof/>
              </w:rPr>
              <w:t>Associate Professor Constantin Munteanu</w:t>
            </w:r>
            <w:r w:rsidRPr="002607FE">
              <w:rPr>
                <w:rFonts w:asciiTheme="majorHAnsi" w:hAnsiTheme="majorHAnsi"/>
              </w:rPr>
              <w:fldChar w:fldCharType="end"/>
            </w:r>
            <w:r w:rsidRPr="002607FE">
              <w:rPr>
                <w:rFonts w:asciiTheme="majorHAnsi" w:hAnsiTheme="majorHAnsi"/>
              </w:rPr>
              <w:t>, PhD</w:t>
            </w:r>
          </w:p>
        </w:tc>
        <w:bookmarkStart w:id="0" w:name="_GoBack"/>
        <w:bookmarkEnd w:id="0"/>
        <w:tc>
          <w:tcPr>
            <w:tcW w:w="4176" w:type="dxa"/>
          </w:tcPr>
          <w:p w:rsidR="00B32C01" w:rsidRPr="00C35360" w:rsidRDefault="002607FE" w:rsidP="002607FE">
            <w:pPr>
              <w:jc w:val="center"/>
              <w:rPr>
                <w:rFonts w:asciiTheme="majorHAnsi" w:hAnsiTheme="majorHAnsi"/>
              </w:rPr>
            </w:pPr>
            <w:r w:rsidRPr="00C35360">
              <w:rPr>
                <w:rFonts w:asciiTheme="majorHAnsi" w:hAnsiTheme="majorHAnsi"/>
              </w:rPr>
              <w:fldChar w:fldCharType="begin"/>
            </w:r>
            <w:r w:rsidRPr="00C35360">
              <w:rPr>
                <w:rFonts w:asciiTheme="majorHAnsi" w:hAnsiTheme="majorHAnsi"/>
              </w:rPr>
              <w:instrText xml:space="preserve"> MERGEFIELD "Titular_curs" </w:instrText>
            </w:r>
            <w:r w:rsidRPr="00C35360">
              <w:rPr>
                <w:rFonts w:asciiTheme="majorHAnsi" w:hAnsiTheme="majorHAnsi"/>
              </w:rPr>
              <w:fldChar w:fldCharType="separate"/>
            </w:r>
            <w:r w:rsidRPr="00C35360">
              <w:rPr>
                <w:rFonts w:asciiTheme="majorHAnsi" w:hAnsiTheme="majorHAnsi"/>
                <w:noProof/>
              </w:rPr>
              <w:t>Associate Professor Constantin Munteanu</w:t>
            </w:r>
            <w:r w:rsidRPr="00C35360">
              <w:rPr>
                <w:rFonts w:asciiTheme="majorHAnsi" w:hAnsiTheme="majorHAnsi"/>
              </w:rPr>
              <w:fldChar w:fldCharType="end"/>
            </w:r>
            <w:r w:rsidRPr="00C35360">
              <w:rPr>
                <w:rFonts w:asciiTheme="majorHAnsi" w:hAnsiTheme="majorHAnsi"/>
              </w:rPr>
              <w:t>, PhD</w:t>
            </w:r>
          </w:p>
        </w:tc>
      </w:tr>
      <w:tr w:rsidR="00B32C01" w:rsidTr="003A5462">
        <w:tc>
          <w:tcPr>
            <w:tcW w:w="10044" w:type="dxa"/>
            <w:gridSpan w:val="5"/>
            <w:shd w:val="clear" w:color="auto" w:fill="F2F2F2" w:themeFill="background1" w:themeFillShade="F2"/>
          </w:tcPr>
          <w:p w:rsidR="00B32C01" w:rsidRDefault="00B32C01" w:rsidP="00B32C01">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B32C01" w:rsidTr="007730B0">
        <w:tc>
          <w:tcPr>
            <w:tcW w:w="2376" w:type="dxa"/>
            <w:gridSpan w:val="2"/>
          </w:tcPr>
          <w:p w:rsidR="00B32C01" w:rsidRDefault="006068E4" w:rsidP="00B32C01">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7703CD">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B32C01" w:rsidRPr="002F0F6C" w:rsidRDefault="00B32C01" w:rsidP="00B32C01"/>
        </w:tc>
        <w:tc>
          <w:tcPr>
            <w:tcW w:w="4549" w:type="dxa"/>
            <w:gridSpan w:val="2"/>
          </w:tcPr>
          <w:p w:rsidR="00B32C01" w:rsidRDefault="00B32C01" w:rsidP="00B32C01">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 signature</w:t>
            </w:r>
            <w:r w:rsidRPr="000C7BDB">
              <w:rPr>
                <w:rFonts w:asciiTheme="majorHAnsi" w:hAnsiTheme="majorHAnsi" w:cs="TimesNewRoman"/>
                <w:szCs w:val="20"/>
                <w:lang w:bidi="ne-NP"/>
              </w:rPr>
              <w:t>,</w:t>
            </w:r>
          </w:p>
        </w:tc>
      </w:tr>
      <w:tr w:rsidR="00B32C01" w:rsidTr="00B32C01">
        <w:trPr>
          <w:trHeight w:val="106"/>
        </w:trPr>
        <w:tc>
          <w:tcPr>
            <w:tcW w:w="2376" w:type="dxa"/>
            <w:gridSpan w:val="2"/>
          </w:tcPr>
          <w:p w:rsidR="00B32C01" w:rsidRDefault="00B32C01" w:rsidP="00B32C01">
            <w:pPr>
              <w:autoSpaceDE w:val="0"/>
              <w:autoSpaceDN w:val="0"/>
              <w:adjustRightInd w:val="0"/>
              <w:rPr>
                <w:rFonts w:asciiTheme="majorHAnsi" w:hAnsiTheme="majorHAnsi" w:cs="TimesNewRoman"/>
                <w:szCs w:val="20"/>
                <w:lang w:bidi="ne-NP"/>
              </w:rPr>
            </w:pPr>
          </w:p>
        </w:tc>
        <w:tc>
          <w:tcPr>
            <w:tcW w:w="3119" w:type="dxa"/>
          </w:tcPr>
          <w:p w:rsidR="00B32C01" w:rsidRPr="002F0F6C" w:rsidRDefault="00B32C01" w:rsidP="00B32C01"/>
        </w:tc>
        <w:tc>
          <w:tcPr>
            <w:tcW w:w="4549" w:type="dxa"/>
            <w:gridSpan w:val="2"/>
          </w:tcPr>
          <w:p w:rsidR="00964AB5" w:rsidRDefault="00964AB5" w:rsidP="00964AB5">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B32C01" w:rsidRDefault="00B32C01" w:rsidP="00B32C01">
            <w:pPr>
              <w:autoSpaceDE w:val="0"/>
              <w:autoSpaceDN w:val="0"/>
              <w:adjustRightInd w:val="0"/>
              <w:rPr>
                <w:rFonts w:asciiTheme="majorHAnsi" w:hAnsiTheme="majorHAnsi" w:cs="TimesNewRoman"/>
                <w:szCs w:val="20"/>
                <w:lang w:bidi="ne-NP"/>
              </w:rPr>
            </w:pPr>
          </w:p>
        </w:tc>
      </w:tr>
    </w:tbl>
    <w:p w:rsidR="00D43601" w:rsidRDefault="00D43601" w:rsidP="00B32C01">
      <w:pPr>
        <w:autoSpaceDE w:val="0"/>
        <w:autoSpaceDN w:val="0"/>
        <w:adjustRightInd w:val="0"/>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87A" w:rsidRDefault="008A787A" w:rsidP="003620AC">
      <w:pPr>
        <w:spacing w:line="240" w:lineRule="auto"/>
      </w:pPr>
      <w:r>
        <w:separator/>
      </w:r>
    </w:p>
  </w:endnote>
  <w:endnote w:type="continuationSeparator" w:id="0">
    <w:p w:rsidR="008A787A" w:rsidRDefault="008A787A"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707C3">
                            <w:rPr>
                              <w:noProof/>
                              <w:color w:val="7F7F7F" w:themeColor="text1" w:themeTint="80"/>
                            </w:rPr>
                            <w:t>3</w:t>
                          </w:r>
                          <w:r w:rsidRPr="00A314B1">
                            <w:rPr>
                              <w:color w:val="7F7F7F" w:themeColor="text1" w:themeTint="80"/>
                            </w:rPr>
                            <w:fldChar w:fldCharType="end"/>
                          </w:r>
                          <w:r>
                            <w:t xml:space="preserve"> din </w:t>
                          </w:r>
                          <w:r w:rsidR="008A787A">
                            <w:fldChar w:fldCharType="begin"/>
                          </w:r>
                          <w:r w:rsidR="008A787A">
                            <w:instrText xml:space="preserve"> NUMPAGES   \* MERGEFORMAT </w:instrText>
                          </w:r>
                          <w:r w:rsidR="008A787A">
                            <w:fldChar w:fldCharType="separate"/>
                          </w:r>
                          <w:r w:rsidR="00D707C3">
                            <w:rPr>
                              <w:noProof/>
                            </w:rPr>
                            <w:t>3</w:t>
                          </w:r>
                          <w:r w:rsidR="008A787A">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707C3">
                      <w:rPr>
                        <w:noProof/>
                        <w:color w:val="7F7F7F" w:themeColor="text1" w:themeTint="80"/>
                      </w:rPr>
                      <w:t>3</w:t>
                    </w:r>
                    <w:r w:rsidRPr="00A314B1">
                      <w:rPr>
                        <w:color w:val="7F7F7F" w:themeColor="text1" w:themeTint="80"/>
                      </w:rPr>
                      <w:fldChar w:fldCharType="end"/>
                    </w:r>
                    <w:r>
                      <w:t xml:space="preserve"> din </w:t>
                    </w:r>
                    <w:r w:rsidR="008A787A">
                      <w:fldChar w:fldCharType="begin"/>
                    </w:r>
                    <w:r w:rsidR="008A787A">
                      <w:instrText xml:space="preserve"> NUMPAGES   \* MERGEFORMAT </w:instrText>
                    </w:r>
                    <w:r w:rsidR="008A787A">
                      <w:fldChar w:fldCharType="separate"/>
                    </w:r>
                    <w:r w:rsidR="00D707C3">
                      <w:rPr>
                        <w:noProof/>
                      </w:rPr>
                      <w:t>3</w:t>
                    </w:r>
                    <w:r w:rsidR="008A787A">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43C13D"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D1290">
                            <w:rPr>
                              <w:noProof/>
                              <w:color w:val="7F7F7F" w:themeColor="text1" w:themeTint="80"/>
                            </w:rPr>
                            <w:t>1</w:t>
                          </w:r>
                          <w:r w:rsidRPr="00A314B1">
                            <w:rPr>
                              <w:color w:val="7F7F7F" w:themeColor="text1" w:themeTint="80"/>
                            </w:rPr>
                            <w:fldChar w:fldCharType="end"/>
                          </w:r>
                          <w:r>
                            <w:t xml:space="preserve"> din </w:t>
                          </w:r>
                          <w:r w:rsidR="008A787A">
                            <w:fldChar w:fldCharType="begin"/>
                          </w:r>
                          <w:r w:rsidR="008A787A">
                            <w:instrText xml:space="preserve"> NUMPAGES   \* MERGEFORMAT </w:instrText>
                          </w:r>
                          <w:r w:rsidR="008A787A">
                            <w:fldChar w:fldCharType="separate"/>
                          </w:r>
                          <w:r w:rsidR="000D1290">
                            <w:rPr>
                              <w:noProof/>
                            </w:rPr>
                            <w:t>1</w:t>
                          </w:r>
                          <w:r w:rsidR="008A787A">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D1290">
                      <w:rPr>
                        <w:noProof/>
                        <w:color w:val="7F7F7F" w:themeColor="text1" w:themeTint="80"/>
                      </w:rPr>
                      <w:t>1</w:t>
                    </w:r>
                    <w:r w:rsidRPr="00A314B1">
                      <w:rPr>
                        <w:color w:val="7F7F7F" w:themeColor="text1" w:themeTint="80"/>
                      </w:rPr>
                      <w:fldChar w:fldCharType="end"/>
                    </w:r>
                    <w:r>
                      <w:t xml:space="preserve"> din </w:t>
                    </w:r>
                    <w:r w:rsidR="008A787A">
                      <w:fldChar w:fldCharType="begin"/>
                    </w:r>
                    <w:r w:rsidR="008A787A">
                      <w:instrText xml:space="preserve"> NUMPAGES   \* MERGEFORMAT </w:instrText>
                    </w:r>
                    <w:r w:rsidR="008A787A">
                      <w:fldChar w:fldCharType="separate"/>
                    </w:r>
                    <w:r w:rsidR="000D1290">
                      <w:rPr>
                        <w:noProof/>
                      </w:rPr>
                      <w:t>1</w:t>
                    </w:r>
                    <w:r w:rsidR="008A787A">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87A" w:rsidRDefault="008A787A" w:rsidP="003620AC">
      <w:pPr>
        <w:spacing w:line="240" w:lineRule="auto"/>
      </w:pPr>
      <w:r>
        <w:separator/>
      </w:r>
    </w:p>
  </w:footnote>
  <w:footnote w:type="continuationSeparator" w:id="0">
    <w:p w:rsidR="008A787A" w:rsidRDefault="008A787A"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02445F"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7382"/>
    <w:multiLevelType w:val="hybridMultilevel"/>
    <w:tmpl w:val="B156CE4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C330C1"/>
    <w:multiLevelType w:val="hybridMultilevel"/>
    <w:tmpl w:val="A2A2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8B4018"/>
    <w:multiLevelType w:val="hybridMultilevel"/>
    <w:tmpl w:val="D0C00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4500FD"/>
    <w:multiLevelType w:val="hybridMultilevel"/>
    <w:tmpl w:val="386A8264"/>
    <w:lvl w:ilvl="0" w:tplc="82F8E70A">
      <w:numFmt w:val="bullet"/>
      <w:lvlText w:val="•"/>
      <w:lvlJc w:val="left"/>
      <w:pPr>
        <w:ind w:left="1080" w:hanging="360"/>
      </w:pPr>
      <w:rPr>
        <w:rFonts w:ascii="Trebuchet MS" w:eastAsiaTheme="minorHAnsi" w:hAnsi="Trebuchet M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nsid w:val="64ED36AB"/>
    <w:multiLevelType w:val="hybridMultilevel"/>
    <w:tmpl w:val="1A48C4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4"/>
  </w:num>
  <w:num w:numId="4">
    <w:abstractNumId w:val="2"/>
  </w:num>
  <w:num w:numId="5">
    <w:abstractNumId w:val="9"/>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0822"/>
    <w:rsid w:val="00041200"/>
    <w:rsid w:val="0004396B"/>
    <w:rsid w:val="000441B0"/>
    <w:rsid w:val="00046B6C"/>
    <w:rsid w:val="000478A9"/>
    <w:rsid w:val="0006171D"/>
    <w:rsid w:val="000657D1"/>
    <w:rsid w:val="00066EC6"/>
    <w:rsid w:val="0008386E"/>
    <w:rsid w:val="00096232"/>
    <w:rsid w:val="000A20CC"/>
    <w:rsid w:val="000B4404"/>
    <w:rsid w:val="000C40FD"/>
    <w:rsid w:val="000C487C"/>
    <w:rsid w:val="000C69A9"/>
    <w:rsid w:val="000C7BDB"/>
    <w:rsid w:val="000D1290"/>
    <w:rsid w:val="000E2FB6"/>
    <w:rsid w:val="000E77C0"/>
    <w:rsid w:val="000F6B2B"/>
    <w:rsid w:val="00112ABC"/>
    <w:rsid w:val="00113F10"/>
    <w:rsid w:val="00116327"/>
    <w:rsid w:val="00117E90"/>
    <w:rsid w:val="00123697"/>
    <w:rsid w:val="00130E44"/>
    <w:rsid w:val="001336B1"/>
    <w:rsid w:val="001564D8"/>
    <w:rsid w:val="00171AC8"/>
    <w:rsid w:val="00183CB1"/>
    <w:rsid w:val="00187798"/>
    <w:rsid w:val="00187B55"/>
    <w:rsid w:val="00193DF5"/>
    <w:rsid w:val="00197314"/>
    <w:rsid w:val="001A2BE9"/>
    <w:rsid w:val="001A52B1"/>
    <w:rsid w:val="001C6702"/>
    <w:rsid w:val="001E4D6F"/>
    <w:rsid w:val="001F23F1"/>
    <w:rsid w:val="00203F20"/>
    <w:rsid w:val="00211510"/>
    <w:rsid w:val="00212725"/>
    <w:rsid w:val="002165F1"/>
    <w:rsid w:val="00216866"/>
    <w:rsid w:val="00221FC5"/>
    <w:rsid w:val="002226C5"/>
    <w:rsid w:val="002326CD"/>
    <w:rsid w:val="00235B29"/>
    <w:rsid w:val="00235D5B"/>
    <w:rsid w:val="00240907"/>
    <w:rsid w:val="00251FB5"/>
    <w:rsid w:val="00255506"/>
    <w:rsid w:val="002607FE"/>
    <w:rsid w:val="00262DC1"/>
    <w:rsid w:val="00285EF1"/>
    <w:rsid w:val="00290F76"/>
    <w:rsid w:val="002943B2"/>
    <w:rsid w:val="00297011"/>
    <w:rsid w:val="00297D1A"/>
    <w:rsid w:val="002A1D57"/>
    <w:rsid w:val="002E40E0"/>
    <w:rsid w:val="00303D07"/>
    <w:rsid w:val="003102DE"/>
    <w:rsid w:val="00314DEB"/>
    <w:rsid w:val="00320C4F"/>
    <w:rsid w:val="00323938"/>
    <w:rsid w:val="00331357"/>
    <w:rsid w:val="003369C0"/>
    <w:rsid w:val="00337B9F"/>
    <w:rsid w:val="00345D74"/>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7316F"/>
    <w:rsid w:val="00482ED4"/>
    <w:rsid w:val="00483986"/>
    <w:rsid w:val="00484F5D"/>
    <w:rsid w:val="0049528C"/>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55B43"/>
    <w:rsid w:val="00566BCD"/>
    <w:rsid w:val="00567187"/>
    <w:rsid w:val="00576CEC"/>
    <w:rsid w:val="00582BB1"/>
    <w:rsid w:val="005839DD"/>
    <w:rsid w:val="0058790F"/>
    <w:rsid w:val="00587BA6"/>
    <w:rsid w:val="00592D5C"/>
    <w:rsid w:val="00596F5D"/>
    <w:rsid w:val="0059747C"/>
    <w:rsid w:val="005979F3"/>
    <w:rsid w:val="005C75E1"/>
    <w:rsid w:val="005F62D7"/>
    <w:rsid w:val="005F7C27"/>
    <w:rsid w:val="006068E4"/>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07A13"/>
    <w:rsid w:val="007156AE"/>
    <w:rsid w:val="00722182"/>
    <w:rsid w:val="00730232"/>
    <w:rsid w:val="007334F1"/>
    <w:rsid w:val="0074448A"/>
    <w:rsid w:val="007456F7"/>
    <w:rsid w:val="007703CD"/>
    <w:rsid w:val="007730B0"/>
    <w:rsid w:val="0078171F"/>
    <w:rsid w:val="007914A3"/>
    <w:rsid w:val="00793D81"/>
    <w:rsid w:val="007B22EE"/>
    <w:rsid w:val="007D2808"/>
    <w:rsid w:val="007D736E"/>
    <w:rsid w:val="007E1F1F"/>
    <w:rsid w:val="007E5285"/>
    <w:rsid w:val="00800B18"/>
    <w:rsid w:val="00802A0A"/>
    <w:rsid w:val="00804842"/>
    <w:rsid w:val="008131FF"/>
    <w:rsid w:val="008174A3"/>
    <w:rsid w:val="0082050C"/>
    <w:rsid w:val="00822E8B"/>
    <w:rsid w:val="00826C19"/>
    <w:rsid w:val="00830AAE"/>
    <w:rsid w:val="008607C1"/>
    <w:rsid w:val="00863C4D"/>
    <w:rsid w:val="00865A3E"/>
    <w:rsid w:val="00867118"/>
    <w:rsid w:val="008A4B48"/>
    <w:rsid w:val="008A787A"/>
    <w:rsid w:val="008C0CCD"/>
    <w:rsid w:val="008C5964"/>
    <w:rsid w:val="008D406E"/>
    <w:rsid w:val="008E0432"/>
    <w:rsid w:val="008E18B5"/>
    <w:rsid w:val="00907FD4"/>
    <w:rsid w:val="00910019"/>
    <w:rsid w:val="009218A7"/>
    <w:rsid w:val="00922A00"/>
    <w:rsid w:val="00926650"/>
    <w:rsid w:val="009575A9"/>
    <w:rsid w:val="00964AB5"/>
    <w:rsid w:val="00970A1F"/>
    <w:rsid w:val="00973D0F"/>
    <w:rsid w:val="009821D2"/>
    <w:rsid w:val="00984233"/>
    <w:rsid w:val="009847B3"/>
    <w:rsid w:val="009913C8"/>
    <w:rsid w:val="00992202"/>
    <w:rsid w:val="00992224"/>
    <w:rsid w:val="009930DA"/>
    <w:rsid w:val="00993891"/>
    <w:rsid w:val="009A4173"/>
    <w:rsid w:val="009A5058"/>
    <w:rsid w:val="009B4D4F"/>
    <w:rsid w:val="00A045E2"/>
    <w:rsid w:val="00A0632E"/>
    <w:rsid w:val="00A158F5"/>
    <w:rsid w:val="00A17EAE"/>
    <w:rsid w:val="00A314B1"/>
    <w:rsid w:val="00A32F4B"/>
    <w:rsid w:val="00A45120"/>
    <w:rsid w:val="00A52389"/>
    <w:rsid w:val="00A61612"/>
    <w:rsid w:val="00A808E1"/>
    <w:rsid w:val="00A85CED"/>
    <w:rsid w:val="00AA110C"/>
    <w:rsid w:val="00AA485A"/>
    <w:rsid w:val="00AB2E3B"/>
    <w:rsid w:val="00AB3C3F"/>
    <w:rsid w:val="00AB52C0"/>
    <w:rsid w:val="00AB6940"/>
    <w:rsid w:val="00AC79B3"/>
    <w:rsid w:val="00AD3B62"/>
    <w:rsid w:val="00AD79E0"/>
    <w:rsid w:val="00AF084E"/>
    <w:rsid w:val="00B04CE9"/>
    <w:rsid w:val="00B06C26"/>
    <w:rsid w:val="00B21FD5"/>
    <w:rsid w:val="00B31065"/>
    <w:rsid w:val="00B32C01"/>
    <w:rsid w:val="00B3395E"/>
    <w:rsid w:val="00B55609"/>
    <w:rsid w:val="00B70B7A"/>
    <w:rsid w:val="00B71C33"/>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5360"/>
    <w:rsid w:val="00C37DCE"/>
    <w:rsid w:val="00C50FAB"/>
    <w:rsid w:val="00C52104"/>
    <w:rsid w:val="00C53F1A"/>
    <w:rsid w:val="00C71699"/>
    <w:rsid w:val="00C77658"/>
    <w:rsid w:val="00C77790"/>
    <w:rsid w:val="00C828BC"/>
    <w:rsid w:val="00C85D28"/>
    <w:rsid w:val="00C90731"/>
    <w:rsid w:val="00CA6A95"/>
    <w:rsid w:val="00CA79C9"/>
    <w:rsid w:val="00CC50A6"/>
    <w:rsid w:val="00CD7ED0"/>
    <w:rsid w:val="00CE45F1"/>
    <w:rsid w:val="00CE5918"/>
    <w:rsid w:val="00CF6B2D"/>
    <w:rsid w:val="00D00B2C"/>
    <w:rsid w:val="00D019F8"/>
    <w:rsid w:val="00D040EE"/>
    <w:rsid w:val="00D07306"/>
    <w:rsid w:val="00D117D0"/>
    <w:rsid w:val="00D126AA"/>
    <w:rsid w:val="00D14670"/>
    <w:rsid w:val="00D14DAF"/>
    <w:rsid w:val="00D15290"/>
    <w:rsid w:val="00D2474D"/>
    <w:rsid w:val="00D34F35"/>
    <w:rsid w:val="00D37A66"/>
    <w:rsid w:val="00D43601"/>
    <w:rsid w:val="00D45CAE"/>
    <w:rsid w:val="00D564FE"/>
    <w:rsid w:val="00D63559"/>
    <w:rsid w:val="00D707C3"/>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E07EE1"/>
    <w:rsid w:val="00E14C6A"/>
    <w:rsid w:val="00E155DA"/>
    <w:rsid w:val="00E27A4D"/>
    <w:rsid w:val="00E3025A"/>
    <w:rsid w:val="00E30BAE"/>
    <w:rsid w:val="00E3127B"/>
    <w:rsid w:val="00E340E7"/>
    <w:rsid w:val="00E61028"/>
    <w:rsid w:val="00E632FA"/>
    <w:rsid w:val="00E65D16"/>
    <w:rsid w:val="00E739E9"/>
    <w:rsid w:val="00E856EE"/>
    <w:rsid w:val="00E93C96"/>
    <w:rsid w:val="00E97541"/>
    <w:rsid w:val="00EB5249"/>
    <w:rsid w:val="00EB5461"/>
    <w:rsid w:val="00EC5FC3"/>
    <w:rsid w:val="00EF00DF"/>
    <w:rsid w:val="00F10704"/>
    <w:rsid w:val="00F207A3"/>
    <w:rsid w:val="00F25D0D"/>
    <w:rsid w:val="00F51AE9"/>
    <w:rsid w:val="00F722E0"/>
    <w:rsid w:val="00F81A4E"/>
    <w:rsid w:val="00F969D6"/>
    <w:rsid w:val="00FA6711"/>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shorttext">
    <w:name w:val="short_text"/>
    <w:basedOn w:val="DefaultParagraphFont"/>
    <w:rsid w:val="00E73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shorttext">
    <w:name w:val="short_text"/>
    <w:basedOn w:val="DefaultParagraphFont"/>
    <w:rsid w:val="00E7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4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2A0285"/>
    <w:rsid w:val="003A01FC"/>
    <w:rsid w:val="003F6483"/>
    <w:rsid w:val="00404E09"/>
    <w:rsid w:val="004E70BB"/>
    <w:rsid w:val="005323FE"/>
    <w:rsid w:val="00545878"/>
    <w:rsid w:val="005C0F5E"/>
    <w:rsid w:val="00725218"/>
    <w:rsid w:val="007503BC"/>
    <w:rsid w:val="007C4169"/>
    <w:rsid w:val="007D5A13"/>
    <w:rsid w:val="009515A7"/>
    <w:rsid w:val="00A97D36"/>
    <w:rsid w:val="00AE1BBD"/>
    <w:rsid w:val="00B1190B"/>
    <w:rsid w:val="00BE6036"/>
    <w:rsid w:val="00C76C48"/>
    <w:rsid w:val="00D634A7"/>
    <w:rsid w:val="00DB7C00"/>
    <w:rsid w:val="00E16DA2"/>
    <w:rsid w:val="00E7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MACCJ7WAEWV6-565203097-862</_dlc_DocId>
    <_dlc_DocIdUrl xmlns="4c155583-69f9-458b-843e-56574a4bdc09">
      <Url>https://www.umfiasi.ro/ro/academic/facultati/bioinginerie-medicala/_layouts/15/DocIdRedir.aspx?ID=MACCJ7WAEWV6-565203097-862</Url>
      <Description>MACCJ7WAEWV6-565203097-862</Description>
    </_dlc_DocIdUrl>
  </documentManagement>
</p:properties>
</file>

<file path=customXml/itemProps1.xml><?xml version="1.0" encoding="utf-8"?>
<ds:datastoreItem xmlns:ds="http://schemas.openxmlformats.org/officeDocument/2006/customXml" ds:itemID="{81B3BF2A-7638-4B57-837F-4390741450AA}"/>
</file>

<file path=customXml/itemProps2.xml><?xml version="1.0" encoding="utf-8"?>
<ds:datastoreItem xmlns:ds="http://schemas.openxmlformats.org/officeDocument/2006/customXml" ds:itemID="{7A145611-6021-4228-BBF0-C005E26D816A}"/>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A2C16CA2-F8EA-4801-82EF-0E6696D85C0F}"/>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1</TotalTime>
  <Pages>1</Pages>
  <Words>1352</Words>
  <Characters>7707</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2024-10-04T07:08:00Z</dcterms:created>
  <dcterms:modified xsi:type="dcterms:W3CDTF">2024-10-04T07:09:00Z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adbd97b3-449a-42a0-b8d5-1def20582bb9</vt:lpwstr>
  </property>
</Properties>
</file>