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2941DB" w:rsidRPr="00B57069">
              <w:rPr>
                <w:rFonts w:asciiTheme="majorHAnsi" w:hAnsiTheme="majorHAnsi"/>
                <w:b/>
                <w:noProof/>
              </w:rPr>
              <w:t>Hydrothermotherapy</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2941DB" w:rsidRPr="00B57069">
              <w:rPr>
                <w:rFonts w:asciiTheme="majorHAnsi" w:hAnsiTheme="majorHAnsi"/>
                <w:b/>
                <w:noProof/>
              </w:rPr>
              <w:t>RE1203</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004AD8" w:rsidP="00C01D5F">
            <w:pPr>
              <w:rPr>
                <w:rFonts w:asciiTheme="majorHAnsi" w:hAnsiTheme="majorHAnsi"/>
                <w:b/>
              </w:rPr>
            </w:pPr>
            <w:r>
              <w:rPr>
                <w:rFonts w:asciiTheme="majorHAnsi" w:hAnsiTheme="majorHAnsi"/>
                <w:b/>
              </w:rPr>
              <w:fldChar w:fldCharType="begin"/>
            </w:r>
            <w:r>
              <w:rPr>
                <w:rFonts w:asciiTheme="majorHAnsi" w:hAnsiTheme="majorHAnsi"/>
                <w:b/>
              </w:rPr>
              <w:instrText xml:space="preserve"> MERGEFIELD "Titular_curs" </w:instrText>
            </w:r>
            <w:r>
              <w:rPr>
                <w:rFonts w:asciiTheme="majorHAnsi" w:hAnsiTheme="majorHAnsi"/>
                <w:b/>
              </w:rPr>
              <w:fldChar w:fldCharType="separate"/>
            </w:r>
            <w:r>
              <w:rPr>
                <w:rFonts w:asciiTheme="majorHAnsi" w:hAnsiTheme="majorHAnsi"/>
                <w:b/>
                <w:noProof/>
              </w:rPr>
              <w:t>Associate Professor Constantin Munteanu</w:t>
            </w:r>
            <w:r>
              <w:rPr>
                <w:rFonts w:asciiTheme="majorHAnsi" w:hAnsiTheme="majorHAnsi"/>
                <w:b/>
              </w:rPr>
              <w:fldChar w:fldCharType="end"/>
            </w:r>
            <w:r>
              <w:rPr>
                <w:rFonts w:asciiTheme="majorHAnsi" w:hAnsiTheme="majorHAnsi"/>
                <w:b/>
              </w:rPr>
              <w:t>, 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004AD8" w:rsidP="00BF064D">
            <w:pPr>
              <w:rPr>
                <w:rFonts w:asciiTheme="majorHAnsi" w:hAnsiTheme="majorHAnsi"/>
                <w:b/>
              </w:rPr>
            </w:pPr>
            <w:r>
              <w:rPr>
                <w:rFonts w:asciiTheme="majorHAnsi" w:hAnsiTheme="majorHAnsi"/>
                <w:b/>
              </w:rPr>
              <w:fldChar w:fldCharType="begin"/>
            </w:r>
            <w:r>
              <w:rPr>
                <w:rFonts w:asciiTheme="majorHAnsi" w:hAnsiTheme="majorHAnsi"/>
                <w:b/>
              </w:rPr>
              <w:instrText xml:space="preserve"> MERGEFIELD "Titular_curs" </w:instrText>
            </w:r>
            <w:r>
              <w:rPr>
                <w:rFonts w:asciiTheme="majorHAnsi" w:hAnsiTheme="majorHAnsi"/>
                <w:b/>
              </w:rPr>
              <w:fldChar w:fldCharType="separate"/>
            </w:r>
            <w:r>
              <w:rPr>
                <w:rFonts w:asciiTheme="majorHAnsi" w:hAnsiTheme="majorHAnsi"/>
                <w:b/>
                <w:noProof/>
              </w:rPr>
              <w:t>Associate Professor Constantin Munteanu</w:t>
            </w:r>
            <w:r>
              <w:rPr>
                <w:rFonts w:asciiTheme="majorHAnsi" w:hAnsiTheme="majorHAnsi"/>
                <w:b/>
              </w:rPr>
              <w:fldChar w:fldCharType="end"/>
            </w:r>
            <w:r>
              <w:rPr>
                <w:rFonts w:asciiTheme="majorHAnsi" w:hAnsiTheme="majorHAnsi"/>
                <w:b/>
              </w:rPr>
              <w:t>,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2941DB"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2941DB"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2941DB" w:rsidRPr="00B57069">
              <w:rPr>
                <w:rFonts w:asciiTheme="majorHAnsi" w:hAnsiTheme="majorHAnsi"/>
                <w:b/>
                <w:noProof/>
              </w:rPr>
              <w:t>Colloquium, C1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2941DB"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2941DB"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2941DB"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2941DB"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2941DB"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2941DB"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2941DB"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2941DB"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2941DB"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2941DB"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2941DB"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2941DB"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2941DB"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2941DB"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2D6044"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2D6044"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2D6044"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2D6044"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2D6044"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2941DB"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2941DB"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2941DB"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2941DB"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2941DB"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2941DB"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2941DB"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2941DB"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2941DB"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83043D">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2D6044" w:rsidP="0083043D">
            <w:pPr>
              <w:autoSpaceDE w:val="0"/>
              <w:autoSpaceDN w:val="0"/>
              <w:adjustRightInd w:val="0"/>
              <w:spacing w:line="240" w:lineRule="auto"/>
              <w:jc w:val="both"/>
              <w:rPr>
                <w:rFonts w:asciiTheme="majorHAnsi" w:hAnsiTheme="majorHAnsi" w:cs="TimesNewRoman,Bold"/>
                <w:szCs w:val="20"/>
                <w:lang w:bidi="ne-NP"/>
              </w:rPr>
            </w:pPr>
            <w:r w:rsidRPr="002D6044">
              <w:rPr>
                <w:rFonts w:asciiTheme="majorHAnsi" w:hAnsiTheme="majorHAnsi" w:cs="TimesNewRoman,Bold"/>
                <w:szCs w:val="20"/>
                <w:lang w:bidi="ne-NP"/>
              </w:rPr>
              <w:t>Anatomy, Physiology</w:t>
            </w:r>
          </w:p>
        </w:tc>
      </w:tr>
      <w:tr w:rsidR="00CF6B2D" w:rsidRPr="008C0CCD" w:rsidTr="006B7D20">
        <w:tc>
          <w:tcPr>
            <w:tcW w:w="2235" w:type="dxa"/>
            <w:shd w:val="clear" w:color="auto" w:fill="F2F2F2" w:themeFill="background1" w:themeFillShade="F2"/>
            <w:vAlign w:val="center"/>
          </w:tcPr>
          <w:p w:rsidR="00CF6B2D" w:rsidRPr="008C0CCD" w:rsidRDefault="00CF6B2D" w:rsidP="0083043D">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2D6044" w:rsidP="0083043D">
            <w:pPr>
              <w:autoSpaceDE w:val="0"/>
              <w:autoSpaceDN w:val="0"/>
              <w:adjustRightInd w:val="0"/>
              <w:spacing w:line="240" w:lineRule="auto"/>
              <w:jc w:val="both"/>
              <w:rPr>
                <w:rFonts w:asciiTheme="majorHAnsi" w:hAnsiTheme="majorHAnsi" w:cs="TimesNewRoman,Bold"/>
                <w:szCs w:val="20"/>
                <w:lang w:bidi="ne-NP"/>
              </w:rPr>
            </w:pPr>
            <w:r w:rsidRPr="002D6044">
              <w:rPr>
                <w:rFonts w:asciiTheme="majorHAnsi" w:hAnsiTheme="majorHAnsi" w:cs="TimesNewRoman,Bold"/>
                <w:szCs w:val="20"/>
                <w:lang w:bidi="ne-NP"/>
              </w:rPr>
              <w:t>Knowledge of the communication mechanisms of living matter with the extracellular environment</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83043D">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2D6044" w:rsidP="0083043D">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Video logistics support.</w:t>
            </w:r>
          </w:p>
        </w:tc>
      </w:tr>
      <w:tr w:rsidR="00CF6B2D" w:rsidRPr="008C0CCD" w:rsidTr="00D750EE">
        <w:tc>
          <w:tcPr>
            <w:tcW w:w="2235" w:type="dxa"/>
            <w:shd w:val="clear" w:color="auto" w:fill="F2F2F2" w:themeFill="background1" w:themeFillShade="F2"/>
            <w:vAlign w:val="center"/>
          </w:tcPr>
          <w:p w:rsidR="00CF6B2D" w:rsidRPr="008C0CCD" w:rsidRDefault="00CF6B2D" w:rsidP="0083043D">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CF6B2D" w:rsidRPr="008C0CCD" w:rsidRDefault="002D6044" w:rsidP="0083043D">
            <w:pPr>
              <w:autoSpaceDE w:val="0"/>
              <w:autoSpaceDN w:val="0"/>
              <w:adjustRightInd w:val="0"/>
              <w:spacing w:line="240" w:lineRule="auto"/>
              <w:jc w:val="both"/>
              <w:rPr>
                <w:rFonts w:asciiTheme="majorHAnsi" w:hAnsiTheme="majorHAnsi" w:cs="TimesNewRoman,Bold"/>
                <w:bCs/>
                <w:szCs w:val="20"/>
                <w:lang w:bidi="ne-NP"/>
              </w:rPr>
            </w:pPr>
            <w:r w:rsidRPr="002D6044">
              <w:rPr>
                <w:rFonts w:asciiTheme="majorHAnsi" w:hAnsiTheme="majorHAnsi" w:cs="TimesNewRoman,Bold"/>
                <w:bCs/>
                <w:szCs w:val="20"/>
                <w:lang w:bidi="ne-NP"/>
              </w:rPr>
              <w:t>Students will have protective equipment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09"/>
        <w:gridCol w:w="8908"/>
      </w:tblGrid>
      <w:tr w:rsidR="00331357" w:rsidRPr="008C0CCD" w:rsidTr="0083043D">
        <w:trPr>
          <w:cantSplit/>
          <w:trHeight w:val="750"/>
        </w:trPr>
        <w:tc>
          <w:tcPr>
            <w:tcW w:w="675" w:type="dxa"/>
            <w:vMerge w:val="restart"/>
            <w:shd w:val="clear" w:color="auto" w:fill="F3F3F3"/>
            <w:textDirection w:val="btLr"/>
            <w:vAlign w:val="center"/>
          </w:tcPr>
          <w:p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509" w:type="dxa"/>
            <w:shd w:val="clear" w:color="auto" w:fill="F3F3F3"/>
            <w:textDirection w:val="btLr"/>
          </w:tcPr>
          <w:p w:rsidR="00331357" w:rsidRPr="00993891" w:rsidRDefault="000845D6" w:rsidP="00A808E1">
            <w:pPr>
              <w:pStyle w:val="Default"/>
              <w:ind w:left="113" w:right="113"/>
              <w:rPr>
                <w:rFonts w:asciiTheme="majorHAnsi" w:hAnsiTheme="majorHAnsi" w:cs="TimesNewRoman,Bold"/>
                <w:b/>
                <w:bCs/>
                <w:sz w:val="20"/>
                <w:szCs w:val="20"/>
                <w:lang w:val="ro-RO" w:bidi="ne-NP"/>
              </w:rPr>
            </w:pPr>
            <w:r w:rsidRPr="000845D6">
              <w:rPr>
                <w:rFonts w:asciiTheme="majorHAnsi" w:hAnsiTheme="majorHAnsi" w:cs="TimesNewRoman,Bold"/>
                <w:b/>
                <w:bCs/>
                <w:sz w:val="20"/>
                <w:szCs w:val="20"/>
                <w:lang w:val="ro-RO" w:bidi="ne-NP"/>
              </w:rPr>
              <w:t>C.</w:t>
            </w:r>
            <w:r w:rsidR="002D6044">
              <w:rPr>
                <w:rFonts w:asciiTheme="majorHAnsi" w:hAnsiTheme="majorHAnsi" w:cs="TimesNewRoman,Bold"/>
                <w:b/>
                <w:bCs/>
                <w:sz w:val="20"/>
                <w:szCs w:val="20"/>
                <w:lang w:val="ro-RO" w:bidi="ne-NP"/>
              </w:rPr>
              <w:t>3.3</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2D6044" w:rsidRPr="000845D6" w:rsidRDefault="002D6044" w:rsidP="000845D6">
            <w:pPr>
              <w:pStyle w:val="Default"/>
              <w:rPr>
                <w:rFonts w:asciiTheme="majorHAnsi" w:hAnsiTheme="majorHAnsi" w:cs="TimesNewRoman,Bold"/>
                <w:sz w:val="20"/>
                <w:szCs w:val="20"/>
                <w:lang w:val="ro-RO" w:bidi="ne-NP"/>
              </w:rPr>
            </w:pPr>
            <w:r w:rsidRPr="002D6044">
              <w:rPr>
                <w:rFonts w:asciiTheme="majorHAnsi" w:hAnsiTheme="majorHAnsi" w:cs="TimesNewRoman,Bold"/>
                <w:sz w:val="20"/>
                <w:szCs w:val="20"/>
                <w:lang w:val="ro-RO" w:bidi="ne-NP"/>
              </w:rPr>
              <w:t>Knowledge, evaluation and integra</w:t>
            </w:r>
            <w:r>
              <w:rPr>
                <w:rFonts w:asciiTheme="majorHAnsi" w:hAnsiTheme="majorHAnsi" w:cs="TimesNewRoman,Bold"/>
                <w:sz w:val="20"/>
                <w:szCs w:val="20"/>
                <w:lang w:val="ro-RO" w:bidi="ne-NP"/>
              </w:rPr>
              <w:t>tion of hydrothermotherapy (HTT)</w:t>
            </w:r>
            <w:r w:rsidRPr="002D6044">
              <w:rPr>
                <w:rFonts w:asciiTheme="majorHAnsi" w:hAnsiTheme="majorHAnsi" w:cs="TimesNewRoman,Bold"/>
                <w:sz w:val="20"/>
                <w:szCs w:val="20"/>
                <w:lang w:val="ro-RO" w:bidi="ne-NP"/>
              </w:rPr>
              <w:t xml:space="preserve"> procedures according to the type of pathology and objectives, identification of hydrothermotherapy techniques with indications, contraindications and precautions.</w:t>
            </w:r>
          </w:p>
          <w:p w:rsidR="00A808E1" w:rsidRPr="000845D6" w:rsidRDefault="00A808E1" w:rsidP="000845D6">
            <w:pPr>
              <w:pStyle w:val="Default"/>
              <w:rPr>
                <w:rFonts w:asciiTheme="majorHAnsi" w:hAnsiTheme="majorHAnsi" w:cs="TimesNewRoman,Bold"/>
                <w:sz w:val="20"/>
                <w:szCs w:val="20"/>
                <w:lang w:val="ro-RO" w:bidi="ne-NP"/>
              </w:rPr>
            </w:pPr>
          </w:p>
        </w:tc>
      </w:tr>
      <w:tr w:rsidR="000845D6" w:rsidRPr="008C0CCD" w:rsidTr="000845D6">
        <w:trPr>
          <w:cantSplit/>
          <w:trHeight w:val="834"/>
        </w:trPr>
        <w:tc>
          <w:tcPr>
            <w:tcW w:w="675" w:type="dxa"/>
            <w:vMerge/>
            <w:shd w:val="clear" w:color="auto" w:fill="F3F3F3"/>
            <w:textDirection w:val="btLr"/>
            <w:vAlign w:val="center"/>
          </w:tcPr>
          <w:p w:rsidR="000845D6" w:rsidRPr="00993891" w:rsidRDefault="000845D6" w:rsidP="000845D6">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509" w:type="dxa"/>
            <w:shd w:val="clear" w:color="auto" w:fill="F3F3F3"/>
            <w:textDirection w:val="btLr"/>
          </w:tcPr>
          <w:p w:rsidR="000845D6" w:rsidRPr="00993891" w:rsidRDefault="000845D6" w:rsidP="000845D6">
            <w:pPr>
              <w:pStyle w:val="Default"/>
              <w:ind w:left="113" w:right="113"/>
              <w:rPr>
                <w:rFonts w:asciiTheme="majorHAnsi" w:hAnsiTheme="majorHAnsi" w:cs="TimesNewRoman,Bold"/>
                <w:b/>
                <w:bCs/>
                <w:sz w:val="20"/>
                <w:szCs w:val="20"/>
                <w:lang w:val="ro-RO" w:bidi="ne-NP"/>
              </w:rPr>
            </w:pPr>
            <w:r w:rsidRPr="000845D6">
              <w:rPr>
                <w:rFonts w:asciiTheme="majorHAnsi" w:hAnsiTheme="majorHAnsi" w:cs="TimesNewRoman,Bold"/>
                <w:b/>
                <w:bCs/>
                <w:sz w:val="20"/>
                <w:szCs w:val="20"/>
                <w:lang w:val="ro-RO" w:bidi="ne-NP"/>
              </w:rPr>
              <w:t>C.</w:t>
            </w:r>
            <w:r w:rsidR="002D6044">
              <w:rPr>
                <w:rFonts w:asciiTheme="majorHAnsi" w:hAnsiTheme="majorHAnsi" w:cs="TimesNewRoman,Bold"/>
                <w:b/>
                <w:bCs/>
                <w:sz w:val="20"/>
                <w:szCs w:val="20"/>
                <w:lang w:val="ro-RO" w:bidi="ne-NP"/>
              </w:rPr>
              <w:t>3.4</w:t>
            </w:r>
            <w:r w:rsidRPr="00993891">
              <w:rPr>
                <w:rFonts w:asciiTheme="majorHAnsi" w:hAnsiTheme="majorHAnsi" w:cs="TimesNewRoman,Bold"/>
                <w:b/>
                <w:bCs/>
                <w:sz w:val="20"/>
                <w:szCs w:val="20"/>
                <w:lang w:val="ro-RO" w:bidi="ne-NP"/>
              </w:rPr>
              <w:fldChar w:fldCharType="begin"/>
            </w:r>
            <w:r w:rsidRPr="00993891">
              <w:rPr>
                <w:rFonts w:asciiTheme="majorHAnsi" w:hAnsiTheme="majorHAnsi" w:cs="TimesNewRoman,Bold"/>
                <w:b/>
                <w:bCs/>
                <w:sz w:val="20"/>
                <w:szCs w:val="20"/>
                <w:lang w:val="ro-RO" w:bidi="ne-NP"/>
              </w:rPr>
              <w:instrText xml:space="preserve"> MERGEFIELD C_P_1</w:instrText>
            </w:r>
            <w:r>
              <w:rPr>
                <w:rFonts w:asciiTheme="majorHAnsi" w:hAnsiTheme="majorHAnsi" w:cs="TimesNewRoman,Bold"/>
                <w:b/>
                <w:bCs/>
                <w:sz w:val="20"/>
                <w:szCs w:val="20"/>
                <w:lang w:val="ro-RO" w:bidi="ne-NP"/>
              </w:rPr>
              <w:instrText xml:space="preserve"> \*charformat</w:instrText>
            </w:r>
            <w:r w:rsidRPr="00993891">
              <w:rPr>
                <w:rFonts w:asciiTheme="majorHAnsi" w:hAnsiTheme="majorHAnsi" w:cs="TimesNewRoman,Bold"/>
                <w:b/>
                <w:bCs/>
                <w:sz w:val="20"/>
                <w:szCs w:val="20"/>
                <w:lang w:val="ro-RO" w:bidi="ne-NP"/>
              </w:rPr>
              <w:instrText xml:space="preserve"> </w:instrText>
            </w:r>
            <w:r w:rsidRPr="00993891">
              <w:rPr>
                <w:rFonts w:asciiTheme="majorHAnsi" w:hAnsiTheme="majorHAnsi" w:cs="TimesNewRoman,Bold"/>
                <w:b/>
                <w:bCs/>
                <w:sz w:val="20"/>
                <w:szCs w:val="20"/>
                <w:lang w:val="ro-RO" w:bidi="ne-NP"/>
              </w:rPr>
              <w:fldChar w:fldCharType="end"/>
            </w:r>
          </w:p>
        </w:tc>
        <w:tc>
          <w:tcPr>
            <w:tcW w:w="8908" w:type="dxa"/>
            <w:shd w:val="clear" w:color="auto" w:fill="auto"/>
          </w:tcPr>
          <w:p w:rsidR="000845D6" w:rsidRDefault="000845D6" w:rsidP="000845D6">
            <w:pPr>
              <w:pStyle w:val="Default"/>
              <w:rPr>
                <w:rFonts w:asciiTheme="majorHAnsi" w:hAnsiTheme="majorHAnsi" w:cs="TimesNewRoman,Bold"/>
                <w:sz w:val="20"/>
                <w:szCs w:val="20"/>
                <w:lang w:val="ro-RO" w:bidi="ne-NP"/>
              </w:rPr>
            </w:pPr>
            <w:r w:rsidRPr="000845D6">
              <w:rPr>
                <w:rFonts w:asciiTheme="majorHAnsi" w:hAnsiTheme="majorHAnsi" w:cs="TimesNewRoman,Bold"/>
                <w:sz w:val="20"/>
                <w:szCs w:val="20"/>
                <w:lang w:val="ro-RO" w:bidi="ne-NP"/>
              </w:rPr>
              <w:t>Evaluation parameters appropriate application of all forms of HTT establishing associations between opportunity and schedule procedures</w:t>
            </w:r>
          </w:p>
          <w:p w:rsidR="002D6044" w:rsidRPr="000845D6" w:rsidRDefault="002D6044" w:rsidP="000845D6">
            <w:pPr>
              <w:pStyle w:val="Default"/>
              <w:rPr>
                <w:rFonts w:asciiTheme="majorHAnsi" w:hAnsiTheme="majorHAnsi" w:cs="TimesNewRoman,Bold"/>
                <w:sz w:val="20"/>
                <w:szCs w:val="20"/>
                <w:lang w:val="ro-RO" w:bidi="ne-NP"/>
              </w:rPr>
            </w:pPr>
            <w:r w:rsidRPr="002D6044">
              <w:rPr>
                <w:rFonts w:asciiTheme="majorHAnsi" w:hAnsiTheme="majorHAnsi" w:cs="TimesNewRoman,Bold"/>
                <w:sz w:val="20"/>
                <w:szCs w:val="20"/>
                <w:lang w:val="ro-RO" w:bidi="ne-NP"/>
              </w:rPr>
              <w:t>Evaluation and integration of HTT procedures according to the type of pathology and objectives.</w:t>
            </w:r>
          </w:p>
        </w:tc>
      </w:tr>
    </w:tbl>
    <w:p w:rsidR="00CF6B2D" w:rsidRPr="008C0CCD" w:rsidRDefault="00CF6B2D" w:rsidP="0083043D">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2D6044" w:rsidRPr="008C0CCD" w:rsidTr="002D6044">
        <w:tc>
          <w:tcPr>
            <w:tcW w:w="2358" w:type="dxa"/>
            <w:shd w:val="clear" w:color="auto" w:fill="F2F2F2" w:themeFill="background1" w:themeFillShade="F2"/>
            <w:vAlign w:val="center"/>
          </w:tcPr>
          <w:p w:rsidR="002D6044" w:rsidRPr="008C0CCD" w:rsidRDefault="002D6044" w:rsidP="0083043D">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tcPr>
          <w:p w:rsidR="002D6044" w:rsidRPr="00256F94" w:rsidRDefault="002D6044" w:rsidP="0083043D">
            <w:pPr>
              <w:widowControl w:val="0"/>
              <w:autoSpaceDE w:val="0"/>
              <w:snapToGrid w:val="0"/>
              <w:spacing w:line="240" w:lineRule="auto"/>
              <w:ind w:right="62"/>
              <w:rPr>
                <w:lang w:val="en-US"/>
              </w:rPr>
            </w:pPr>
            <w:r>
              <w:t>Familiarizing students with various techniques and methods of hydrothermotherapy</w:t>
            </w:r>
          </w:p>
        </w:tc>
      </w:tr>
      <w:tr w:rsidR="002D6044" w:rsidRPr="008C0CCD" w:rsidTr="002D6044">
        <w:tc>
          <w:tcPr>
            <w:tcW w:w="2358" w:type="dxa"/>
            <w:shd w:val="clear" w:color="auto" w:fill="F2F2F2" w:themeFill="background1" w:themeFillShade="F2"/>
            <w:vAlign w:val="center"/>
          </w:tcPr>
          <w:p w:rsidR="002D6044" w:rsidRPr="008C0CCD" w:rsidRDefault="002D6044" w:rsidP="0083043D">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tcPr>
          <w:p w:rsidR="002D6044" w:rsidRPr="00256F94" w:rsidRDefault="002D6044" w:rsidP="0083043D">
            <w:pPr>
              <w:spacing w:line="240" w:lineRule="auto"/>
              <w:rPr>
                <w:lang w:val="en-US"/>
              </w:rPr>
            </w:pPr>
            <w:r>
              <w:t>Theoretical and practical knowledge of natural and artificial physical factors, the techniques and methods used in hydrothermotherapy for rheumatologic disorders, posttraumatic, neurological, cardiovascular, and respiratory pathology.</w:t>
            </w:r>
          </w:p>
        </w:tc>
      </w:tr>
    </w:tbl>
    <w:p w:rsidR="00F42BF2" w:rsidRDefault="00F42BF2"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857"/>
        <w:gridCol w:w="1401"/>
        <w:gridCol w:w="1428"/>
      </w:tblGrid>
      <w:tr w:rsidR="00CF6B2D" w:rsidRPr="008C0CCD" w:rsidTr="0083043D">
        <w:tc>
          <w:tcPr>
            <w:tcW w:w="7308" w:type="dxa"/>
            <w:gridSpan w:val="2"/>
            <w:shd w:val="clear" w:color="auto" w:fill="F2F2F2" w:themeFill="background1" w:themeFillShade="F2"/>
            <w:vAlign w:val="center"/>
          </w:tcPr>
          <w:p w:rsidR="00CF6B2D" w:rsidRPr="008C0CCD" w:rsidRDefault="00D73F71" w:rsidP="0083043D">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401" w:type="dxa"/>
            <w:shd w:val="clear" w:color="auto" w:fill="F2F2F2" w:themeFill="background1" w:themeFillShade="F2"/>
          </w:tcPr>
          <w:p w:rsidR="00CF6B2D" w:rsidRPr="008C0CCD" w:rsidRDefault="006B7D20" w:rsidP="0083043D">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83043D">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0845D6" w:rsidRPr="008C0CCD" w:rsidTr="0083043D">
        <w:tc>
          <w:tcPr>
            <w:tcW w:w="451" w:type="dxa"/>
            <w:shd w:val="clear" w:color="auto" w:fill="auto"/>
            <w:vAlign w:val="center"/>
          </w:tcPr>
          <w:p w:rsidR="000845D6" w:rsidRPr="00730232" w:rsidRDefault="000845D6"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857" w:type="dxa"/>
            <w:shd w:val="clear" w:color="auto" w:fill="auto"/>
          </w:tcPr>
          <w:p w:rsidR="000845D6" w:rsidRPr="00224FE5" w:rsidRDefault="000845D6" w:rsidP="0083043D">
            <w:pPr>
              <w:spacing w:line="240" w:lineRule="auto"/>
            </w:pPr>
            <w:r w:rsidRPr="00224FE5">
              <w:t xml:space="preserve">Hydrothermotherapy, the role of water in the human body's health, the basics and history of hydrothermotherapy. Hydrothermotherapeutic reaction. </w:t>
            </w:r>
          </w:p>
        </w:tc>
        <w:tc>
          <w:tcPr>
            <w:tcW w:w="1401" w:type="dxa"/>
            <w:shd w:val="clear" w:color="auto" w:fill="auto"/>
          </w:tcPr>
          <w:p w:rsidR="000845D6" w:rsidRPr="00224FE5" w:rsidRDefault="000845D6" w:rsidP="0083043D">
            <w:pPr>
              <w:spacing w:line="240" w:lineRule="auto"/>
            </w:pPr>
            <w:r w:rsidRPr="00224FE5">
              <w:t>PPT presentation</w:t>
            </w:r>
          </w:p>
        </w:tc>
        <w:tc>
          <w:tcPr>
            <w:tcW w:w="1428" w:type="dxa"/>
            <w:shd w:val="clear" w:color="auto" w:fill="auto"/>
          </w:tcPr>
          <w:p w:rsidR="000845D6" w:rsidRPr="00224FE5" w:rsidRDefault="000845D6" w:rsidP="0083043D">
            <w:pPr>
              <w:spacing w:line="240" w:lineRule="auto"/>
            </w:pPr>
            <w:r w:rsidRPr="00224FE5">
              <w:t>2 hours</w:t>
            </w:r>
          </w:p>
        </w:tc>
      </w:tr>
      <w:tr w:rsidR="000845D6" w:rsidRPr="008C0CCD" w:rsidTr="0083043D">
        <w:tc>
          <w:tcPr>
            <w:tcW w:w="451" w:type="dxa"/>
            <w:shd w:val="clear" w:color="auto" w:fill="auto"/>
            <w:vAlign w:val="center"/>
          </w:tcPr>
          <w:p w:rsidR="000845D6" w:rsidRPr="00730232" w:rsidRDefault="000845D6"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857" w:type="dxa"/>
            <w:shd w:val="clear" w:color="auto" w:fill="auto"/>
          </w:tcPr>
          <w:p w:rsidR="000845D6" w:rsidRPr="00224FE5" w:rsidRDefault="000845D6" w:rsidP="0083043D">
            <w:pPr>
              <w:spacing w:line="240" w:lineRule="auto"/>
            </w:pPr>
            <w:r w:rsidRPr="00224FE5">
              <w:t>Techniques for applying hydrothermotherapy - compresses, hydrophores, poultices and packaging - definition, mode of action, methods of application, indications, and contraindications</w:t>
            </w:r>
          </w:p>
        </w:tc>
        <w:tc>
          <w:tcPr>
            <w:tcW w:w="1401" w:type="dxa"/>
            <w:shd w:val="clear" w:color="auto" w:fill="auto"/>
          </w:tcPr>
          <w:p w:rsidR="000845D6" w:rsidRPr="00224FE5" w:rsidRDefault="000845D6" w:rsidP="0083043D">
            <w:pPr>
              <w:spacing w:line="240" w:lineRule="auto"/>
            </w:pPr>
            <w:r w:rsidRPr="00224FE5">
              <w:t>PPT presentation</w:t>
            </w:r>
          </w:p>
        </w:tc>
        <w:tc>
          <w:tcPr>
            <w:tcW w:w="1428" w:type="dxa"/>
            <w:shd w:val="clear" w:color="auto" w:fill="auto"/>
          </w:tcPr>
          <w:p w:rsidR="000845D6" w:rsidRPr="00224FE5" w:rsidRDefault="000845D6" w:rsidP="0083043D">
            <w:pPr>
              <w:spacing w:line="240" w:lineRule="auto"/>
            </w:pPr>
            <w:r w:rsidRPr="00224FE5">
              <w:t>2 hours</w:t>
            </w:r>
          </w:p>
        </w:tc>
      </w:tr>
      <w:tr w:rsidR="000845D6" w:rsidRPr="008C0CCD" w:rsidTr="0083043D">
        <w:tc>
          <w:tcPr>
            <w:tcW w:w="451" w:type="dxa"/>
            <w:shd w:val="clear" w:color="auto" w:fill="auto"/>
            <w:vAlign w:val="center"/>
          </w:tcPr>
          <w:p w:rsidR="000845D6" w:rsidRPr="00730232" w:rsidRDefault="000845D6"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857" w:type="dxa"/>
            <w:shd w:val="clear" w:color="auto" w:fill="auto"/>
          </w:tcPr>
          <w:p w:rsidR="000845D6" w:rsidRPr="00224FE5" w:rsidRDefault="000845D6" w:rsidP="0083043D">
            <w:pPr>
              <w:spacing w:line="240" w:lineRule="auto"/>
            </w:pPr>
            <w:r w:rsidRPr="00224FE5">
              <w:t>Techniques for applying hydrothermotherapy - frictions, brushing, washing, affusions - definition, mode of action, methods of application, indications, and contraindications</w:t>
            </w:r>
          </w:p>
        </w:tc>
        <w:tc>
          <w:tcPr>
            <w:tcW w:w="1401" w:type="dxa"/>
            <w:shd w:val="clear" w:color="auto" w:fill="auto"/>
          </w:tcPr>
          <w:p w:rsidR="000845D6" w:rsidRPr="00224FE5" w:rsidRDefault="000845D6" w:rsidP="0083043D">
            <w:pPr>
              <w:spacing w:line="240" w:lineRule="auto"/>
            </w:pPr>
            <w:r w:rsidRPr="00224FE5">
              <w:t>PPT presentation</w:t>
            </w:r>
          </w:p>
        </w:tc>
        <w:tc>
          <w:tcPr>
            <w:tcW w:w="1428" w:type="dxa"/>
            <w:shd w:val="clear" w:color="auto" w:fill="auto"/>
          </w:tcPr>
          <w:p w:rsidR="000845D6" w:rsidRPr="00224FE5" w:rsidRDefault="000845D6" w:rsidP="0083043D">
            <w:pPr>
              <w:spacing w:line="240" w:lineRule="auto"/>
            </w:pPr>
            <w:r w:rsidRPr="00224FE5">
              <w:t>2 hours</w:t>
            </w:r>
          </w:p>
        </w:tc>
      </w:tr>
      <w:tr w:rsidR="000845D6" w:rsidRPr="008C0CCD" w:rsidTr="0083043D">
        <w:tc>
          <w:tcPr>
            <w:tcW w:w="451" w:type="dxa"/>
            <w:shd w:val="clear" w:color="auto" w:fill="auto"/>
            <w:vAlign w:val="center"/>
          </w:tcPr>
          <w:p w:rsidR="000845D6" w:rsidRPr="00730232" w:rsidRDefault="000845D6"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857" w:type="dxa"/>
            <w:shd w:val="clear" w:color="auto" w:fill="auto"/>
          </w:tcPr>
          <w:p w:rsidR="000845D6" w:rsidRPr="00224FE5" w:rsidRDefault="000845D6" w:rsidP="0083043D">
            <w:pPr>
              <w:spacing w:line="240" w:lineRule="auto"/>
            </w:pPr>
            <w:r w:rsidRPr="00224FE5">
              <w:t>Techniques for applying hydrothermotherapy - baths, hydrocolono therapy, underwater showers, emotional showers - definition, mode of action, methods of application, indications, and contraindications</w:t>
            </w:r>
          </w:p>
        </w:tc>
        <w:tc>
          <w:tcPr>
            <w:tcW w:w="1401" w:type="dxa"/>
            <w:shd w:val="clear" w:color="auto" w:fill="auto"/>
          </w:tcPr>
          <w:p w:rsidR="000845D6" w:rsidRPr="00224FE5" w:rsidRDefault="000845D6" w:rsidP="0083043D">
            <w:pPr>
              <w:spacing w:line="240" w:lineRule="auto"/>
            </w:pPr>
            <w:r w:rsidRPr="00224FE5">
              <w:t>PPT presentation</w:t>
            </w:r>
          </w:p>
        </w:tc>
        <w:tc>
          <w:tcPr>
            <w:tcW w:w="1428" w:type="dxa"/>
            <w:shd w:val="clear" w:color="auto" w:fill="auto"/>
          </w:tcPr>
          <w:p w:rsidR="000845D6" w:rsidRPr="00224FE5" w:rsidRDefault="000845D6" w:rsidP="0083043D">
            <w:pPr>
              <w:spacing w:line="240" w:lineRule="auto"/>
            </w:pPr>
            <w:r w:rsidRPr="00224FE5">
              <w:t>2 hours</w:t>
            </w:r>
          </w:p>
        </w:tc>
      </w:tr>
      <w:tr w:rsidR="000845D6" w:rsidRPr="008C0CCD" w:rsidTr="0083043D">
        <w:tc>
          <w:tcPr>
            <w:tcW w:w="451" w:type="dxa"/>
            <w:shd w:val="clear" w:color="auto" w:fill="auto"/>
            <w:vAlign w:val="center"/>
          </w:tcPr>
          <w:p w:rsidR="000845D6" w:rsidRPr="00730232" w:rsidRDefault="000845D6"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857" w:type="dxa"/>
            <w:shd w:val="clear" w:color="auto" w:fill="auto"/>
          </w:tcPr>
          <w:p w:rsidR="000845D6" w:rsidRPr="00224FE5" w:rsidRDefault="000845D6" w:rsidP="0083043D">
            <w:pPr>
              <w:spacing w:line="240" w:lineRule="auto"/>
            </w:pPr>
            <w:r w:rsidRPr="00224FE5">
              <w:t>Sauna - definition, mode of action, methods of application, indications, and contraindications</w:t>
            </w:r>
          </w:p>
        </w:tc>
        <w:tc>
          <w:tcPr>
            <w:tcW w:w="1401" w:type="dxa"/>
            <w:shd w:val="clear" w:color="auto" w:fill="auto"/>
          </w:tcPr>
          <w:p w:rsidR="000845D6" w:rsidRPr="00224FE5" w:rsidRDefault="000845D6" w:rsidP="0083043D">
            <w:pPr>
              <w:spacing w:line="240" w:lineRule="auto"/>
            </w:pPr>
            <w:r w:rsidRPr="00224FE5">
              <w:t>PPT presentation</w:t>
            </w:r>
          </w:p>
        </w:tc>
        <w:tc>
          <w:tcPr>
            <w:tcW w:w="1428" w:type="dxa"/>
            <w:shd w:val="clear" w:color="auto" w:fill="auto"/>
          </w:tcPr>
          <w:p w:rsidR="000845D6" w:rsidRPr="00224FE5" w:rsidRDefault="000845D6" w:rsidP="0083043D">
            <w:pPr>
              <w:spacing w:line="240" w:lineRule="auto"/>
            </w:pPr>
            <w:r w:rsidRPr="00224FE5">
              <w:t>2 hours</w:t>
            </w:r>
          </w:p>
        </w:tc>
      </w:tr>
      <w:tr w:rsidR="000845D6" w:rsidRPr="008C0CCD" w:rsidTr="0083043D">
        <w:tc>
          <w:tcPr>
            <w:tcW w:w="451" w:type="dxa"/>
            <w:shd w:val="clear" w:color="auto" w:fill="auto"/>
            <w:vAlign w:val="center"/>
          </w:tcPr>
          <w:p w:rsidR="000845D6" w:rsidRPr="00730232" w:rsidRDefault="000845D6"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857" w:type="dxa"/>
            <w:shd w:val="clear" w:color="auto" w:fill="auto"/>
          </w:tcPr>
          <w:p w:rsidR="000845D6" w:rsidRPr="00224FE5" w:rsidRDefault="000845D6" w:rsidP="0083043D">
            <w:pPr>
              <w:spacing w:line="240" w:lineRule="auto"/>
            </w:pPr>
            <w:r w:rsidRPr="00224FE5">
              <w:t>Cryotherapy and Cryosauna - definition, mode of action, methods of application, indications, and contraindications</w:t>
            </w:r>
          </w:p>
        </w:tc>
        <w:tc>
          <w:tcPr>
            <w:tcW w:w="1401" w:type="dxa"/>
            <w:shd w:val="clear" w:color="auto" w:fill="auto"/>
          </w:tcPr>
          <w:p w:rsidR="000845D6" w:rsidRPr="00224FE5" w:rsidRDefault="000845D6" w:rsidP="0083043D">
            <w:pPr>
              <w:spacing w:line="240" w:lineRule="auto"/>
            </w:pPr>
            <w:r w:rsidRPr="00224FE5">
              <w:t>PPT presentation</w:t>
            </w:r>
          </w:p>
        </w:tc>
        <w:tc>
          <w:tcPr>
            <w:tcW w:w="1428" w:type="dxa"/>
            <w:shd w:val="clear" w:color="auto" w:fill="auto"/>
          </w:tcPr>
          <w:p w:rsidR="000845D6" w:rsidRPr="00224FE5" w:rsidRDefault="000845D6" w:rsidP="0083043D">
            <w:pPr>
              <w:spacing w:line="240" w:lineRule="auto"/>
            </w:pPr>
            <w:r w:rsidRPr="00224FE5">
              <w:t>2 hours</w:t>
            </w:r>
          </w:p>
        </w:tc>
      </w:tr>
      <w:tr w:rsidR="000845D6" w:rsidRPr="008C0CCD" w:rsidTr="0083043D">
        <w:tc>
          <w:tcPr>
            <w:tcW w:w="451" w:type="dxa"/>
            <w:shd w:val="clear" w:color="auto" w:fill="auto"/>
            <w:vAlign w:val="center"/>
          </w:tcPr>
          <w:p w:rsidR="000845D6" w:rsidRPr="00730232" w:rsidRDefault="000845D6"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857" w:type="dxa"/>
            <w:shd w:val="clear" w:color="auto" w:fill="auto"/>
          </w:tcPr>
          <w:p w:rsidR="000845D6" w:rsidRPr="00224FE5" w:rsidRDefault="000845D6" w:rsidP="0083043D">
            <w:pPr>
              <w:spacing w:line="240" w:lineRule="auto"/>
            </w:pPr>
            <w:r w:rsidRPr="00224FE5">
              <w:t>Hydrokinetic therapy - Aqua gym. The role of hydrothermotherapy in medical rehabilitation</w:t>
            </w:r>
          </w:p>
        </w:tc>
        <w:tc>
          <w:tcPr>
            <w:tcW w:w="1401" w:type="dxa"/>
            <w:shd w:val="clear" w:color="auto" w:fill="auto"/>
          </w:tcPr>
          <w:p w:rsidR="000845D6" w:rsidRPr="00224FE5" w:rsidRDefault="000845D6" w:rsidP="0083043D">
            <w:pPr>
              <w:spacing w:line="240" w:lineRule="auto"/>
            </w:pPr>
            <w:r w:rsidRPr="00224FE5">
              <w:t>PPT presentation</w:t>
            </w:r>
          </w:p>
        </w:tc>
        <w:tc>
          <w:tcPr>
            <w:tcW w:w="1428" w:type="dxa"/>
            <w:shd w:val="clear" w:color="auto" w:fill="auto"/>
          </w:tcPr>
          <w:p w:rsidR="000845D6" w:rsidRPr="00224FE5" w:rsidRDefault="000845D6" w:rsidP="0083043D">
            <w:pPr>
              <w:spacing w:line="240" w:lineRule="auto"/>
            </w:pPr>
            <w:r w:rsidRPr="00224FE5">
              <w:t>2 hours</w:t>
            </w:r>
          </w:p>
        </w:tc>
      </w:tr>
    </w:tbl>
    <w:p w:rsidR="00F42BF2" w:rsidRDefault="00F42BF2"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857"/>
        <w:gridCol w:w="1401"/>
        <w:gridCol w:w="1428"/>
      </w:tblGrid>
      <w:tr w:rsidR="006B7D20" w:rsidRPr="00730232" w:rsidTr="0083043D">
        <w:tc>
          <w:tcPr>
            <w:tcW w:w="7308" w:type="dxa"/>
            <w:gridSpan w:val="2"/>
            <w:shd w:val="clear" w:color="auto" w:fill="F2F2F2" w:themeFill="background1" w:themeFillShade="F2"/>
            <w:vAlign w:val="center"/>
          </w:tcPr>
          <w:p w:rsidR="00720087" w:rsidRPr="00730232" w:rsidRDefault="006B7D20" w:rsidP="0083043D">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2941DB"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401" w:type="dxa"/>
            <w:shd w:val="clear" w:color="auto" w:fill="F2F2F2" w:themeFill="background1" w:themeFillShade="F2"/>
          </w:tcPr>
          <w:p w:rsidR="006B7D20" w:rsidRPr="008C0CCD" w:rsidRDefault="006B7D20" w:rsidP="0083043D">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83043D">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83043D" w:rsidRPr="00730232" w:rsidTr="0083043D">
        <w:tc>
          <w:tcPr>
            <w:tcW w:w="451" w:type="dxa"/>
            <w:shd w:val="clear" w:color="auto" w:fill="auto"/>
            <w:vAlign w:val="center"/>
          </w:tcPr>
          <w:p w:rsidR="0083043D" w:rsidRPr="00730232" w:rsidRDefault="0083043D"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857" w:type="dxa"/>
            <w:shd w:val="clear" w:color="auto" w:fill="auto"/>
          </w:tcPr>
          <w:p w:rsidR="0083043D" w:rsidRPr="004A22EE" w:rsidRDefault="0083043D" w:rsidP="0083043D">
            <w:pPr>
              <w:spacing w:line="240" w:lineRule="auto"/>
            </w:pPr>
            <w:r w:rsidRPr="004A22EE">
              <w:t>General rules for practicing hydrothermal therapy.</w:t>
            </w:r>
          </w:p>
        </w:tc>
        <w:tc>
          <w:tcPr>
            <w:tcW w:w="1401" w:type="dxa"/>
            <w:vMerge w:val="restart"/>
            <w:shd w:val="clear" w:color="auto" w:fill="auto"/>
          </w:tcPr>
          <w:p w:rsidR="0083043D" w:rsidRDefault="0083043D" w:rsidP="0083043D">
            <w:pPr>
              <w:spacing w:line="240" w:lineRule="auto"/>
              <w:rPr>
                <w:sz w:val="18"/>
                <w:szCs w:val="20"/>
              </w:rPr>
            </w:pPr>
          </w:p>
          <w:p w:rsidR="0083043D" w:rsidRDefault="0083043D" w:rsidP="0083043D">
            <w:pPr>
              <w:spacing w:line="240" w:lineRule="auto"/>
              <w:rPr>
                <w:sz w:val="18"/>
                <w:szCs w:val="20"/>
              </w:rPr>
            </w:pPr>
          </w:p>
          <w:p w:rsidR="0083043D" w:rsidRDefault="0083043D" w:rsidP="0083043D">
            <w:pPr>
              <w:spacing w:line="240" w:lineRule="auto"/>
              <w:rPr>
                <w:sz w:val="18"/>
                <w:szCs w:val="20"/>
              </w:rPr>
            </w:pPr>
          </w:p>
          <w:p w:rsidR="0083043D" w:rsidRPr="000845D6" w:rsidRDefault="0083043D" w:rsidP="0083043D">
            <w:pPr>
              <w:spacing w:line="240" w:lineRule="auto"/>
              <w:rPr>
                <w:sz w:val="18"/>
                <w:szCs w:val="20"/>
              </w:rPr>
            </w:pPr>
            <w:r w:rsidRPr="000845D6">
              <w:rPr>
                <w:sz w:val="18"/>
                <w:szCs w:val="20"/>
              </w:rPr>
              <w:t>Practical applications</w:t>
            </w:r>
          </w:p>
        </w:tc>
        <w:tc>
          <w:tcPr>
            <w:tcW w:w="1428" w:type="dxa"/>
            <w:shd w:val="clear" w:color="auto" w:fill="auto"/>
          </w:tcPr>
          <w:p w:rsidR="0083043D" w:rsidRDefault="0083043D" w:rsidP="0083043D">
            <w:pPr>
              <w:spacing w:line="240" w:lineRule="auto"/>
            </w:pPr>
            <w:r w:rsidRPr="00F4056F">
              <w:rPr>
                <w:bCs/>
                <w:lang w:val="en-US"/>
              </w:rPr>
              <w:t>2 hours</w:t>
            </w:r>
          </w:p>
        </w:tc>
      </w:tr>
      <w:tr w:rsidR="0083043D" w:rsidRPr="00730232" w:rsidTr="0083043D">
        <w:tc>
          <w:tcPr>
            <w:tcW w:w="451" w:type="dxa"/>
            <w:shd w:val="clear" w:color="auto" w:fill="auto"/>
            <w:vAlign w:val="center"/>
          </w:tcPr>
          <w:p w:rsidR="0083043D" w:rsidRPr="00730232" w:rsidRDefault="0083043D"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857" w:type="dxa"/>
            <w:shd w:val="clear" w:color="auto" w:fill="auto"/>
          </w:tcPr>
          <w:p w:rsidR="0083043D" w:rsidRPr="004A22EE" w:rsidRDefault="0083043D" w:rsidP="0083043D">
            <w:pPr>
              <w:spacing w:line="240" w:lineRule="auto"/>
            </w:pPr>
            <w:r w:rsidRPr="004A22EE">
              <w:t xml:space="preserve">Classification of hydrothermal therapy procedures. </w:t>
            </w:r>
          </w:p>
        </w:tc>
        <w:tc>
          <w:tcPr>
            <w:tcW w:w="1401" w:type="dxa"/>
            <w:vMerge/>
            <w:shd w:val="clear" w:color="auto" w:fill="auto"/>
          </w:tcPr>
          <w:p w:rsidR="0083043D" w:rsidRPr="000845D6" w:rsidRDefault="0083043D" w:rsidP="0083043D">
            <w:pPr>
              <w:spacing w:line="240" w:lineRule="auto"/>
              <w:rPr>
                <w:sz w:val="18"/>
                <w:szCs w:val="20"/>
              </w:rPr>
            </w:pPr>
          </w:p>
        </w:tc>
        <w:tc>
          <w:tcPr>
            <w:tcW w:w="1428" w:type="dxa"/>
            <w:shd w:val="clear" w:color="auto" w:fill="auto"/>
          </w:tcPr>
          <w:p w:rsidR="0083043D" w:rsidRDefault="0083043D" w:rsidP="0083043D">
            <w:pPr>
              <w:spacing w:line="240" w:lineRule="auto"/>
            </w:pPr>
            <w:r w:rsidRPr="00F4056F">
              <w:rPr>
                <w:bCs/>
                <w:lang w:val="en-US"/>
              </w:rPr>
              <w:t>2 hours</w:t>
            </w:r>
          </w:p>
        </w:tc>
      </w:tr>
      <w:tr w:rsidR="0083043D" w:rsidRPr="00730232" w:rsidTr="0083043D">
        <w:tc>
          <w:tcPr>
            <w:tcW w:w="451" w:type="dxa"/>
            <w:shd w:val="clear" w:color="auto" w:fill="auto"/>
            <w:vAlign w:val="center"/>
          </w:tcPr>
          <w:p w:rsidR="0083043D" w:rsidRPr="00730232" w:rsidRDefault="0083043D"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857" w:type="dxa"/>
            <w:shd w:val="clear" w:color="auto" w:fill="auto"/>
          </w:tcPr>
          <w:p w:rsidR="0083043D" w:rsidRPr="004A22EE" w:rsidRDefault="0083043D" w:rsidP="0083043D">
            <w:pPr>
              <w:spacing w:line="240" w:lineRule="auto"/>
            </w:pPr>
            <w:r w:rsidRPr="004A22EE">
              <w:t>Compresses, hydrophores, poultices, and packaging - examples, practical importance</w:t>
            </w:r>
          </w:p>
        </w:tc>
        <w:tc>
          <w:tcPr>
            <w:tcW w:w="1401" w:type="dxa"/>
            <w:vMerge/>
            <w:shd w:val="clear" w:color="auto" w:fill="auto"/>
          </w:tcPr>
          <w:p w:rsidR="0083043D" w:rsidRPr="000845D6" w:rsidRDefault="0083043D" w:rsidP="0083043D">
            <w:pPr>
              <w:spacing w:line="240" w:lineRule="auto"/>
              <w:rPr>
                <w:sz w:val="18"/>
                <w:szCs w:val="20"/>
              </w:rPr>
            </w:pPr>
          </w:p>
        </w:tc>
        <w:tc>
          <w:tcPr>
            <w:tcW w:w="1428" w:type="dxa"/>
            <w:shd w:val="clear" w:color="auto" w:fill="auto"/>
          </w:tcPr>
          <w:p w:rsidR="0083043D" w:rsidRDefault="0083043D" w:rsidP="0083043D">
            <w:pPr>
              <w:spacing w:line="240" w:lineRule="auto"/>
            </w:pPr>
            <w:r w:rsidRPr="00F4056F">
              <w:rPr>
                <w:bCs/>
                <w:lang w:val="en-US"/>
              </w:rPr>
              <w:t>2 hours</w:t>
            </w:r>
          </w:p>
        </w:tc>
      </w:tr>
      <w:tr w:rsidR="0083043D" w:rsidRPr="00730232" w:rsidTr="0083043D">
        <w:tc>
          <w:tcPr>
            <w:tcW w:w="451" w:type="dxa"/>
            <w:shd w:val="clear" w:color="auto" w:fill="auto"/>
            <w:vAlign w:val="center"/>
          </w:tcPr>
          <w:p w:rsidR="0083043D" w:rsidRPr="00730232" w:rsidRDefault="0083043D"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857" w:type="dxa"/>
            <w:shd w:val="clear" w:color="auto" w:fill="auto"/>
          </w:tcPr>
          <w:p w:rsidR="0083043D" w:rsidRPr="004A22EE" w:rsidRDefault="0083043D" w:rsidP="0083043D">
            <w:pPr>
              <w:spacing w:line="240" w:lineRule="auto"/>
            </w:pPr>
            <w:r w:rsidRPr="004A22EE">
              <w:t>Rubbing, brushing, washing, affusion hydrothermotherapeutic procedures - examples, practical importance</w:t>
            </w:r>
            <w:r>
              <w:t>.</w:t>
            </w:r>
          </w:p>
        </w:tc>
        <w:tc>
          <w:tcPr>
            <w:tcW w:w="1401" w:type="dxa"/>
            <w:vMerge/>
            <w:shd w:val="clear" w:color="auto" w:fill="auto"/>
          </w:tcPr>
          <w:p w:rsidR="0083043D" w:rsidRPr="000845D6" w:rsidRDefault="0083043D" w:rsidP="0083043D">
            <w:pPr>
              <w:spacing w:line="240" w:lineRule="auto"/>
              <w:rPr>
                <w:sz w:val="18"/>
                <w:szCs w:val="20"/>
              </w:rPr>
            </w:pPr>
          </w:p>
        </w:tc>
        <w:tc>
          <w:tcPr>
            <w:tcW w:w="1428" w:type="dxa"/>
            <w:shd w:val="clear" w:color="auto" w:fill="auto"/>
          </w:tcPr>
          <w:p w:rsidR="0083043D" w:rsidRDefault="0083043D" w:rsidP="0083043D">
            <w:pPr>
              <w:spacing w:line="240" w:lineRule="auto"/>
            </w:pPr>
            <w:r w:rsidRPr="00F4056F">
              <w:rPr>
                <w:bCs/>
                <w:lang w:val="en-US"/>
              </w:rPr>
              <w:t>2 hours</w:t>
            </w:r>
          </w:p>
        </w:tc>
      </w:tr>
      <w:tr w:rsidR="0083043D" w:rsidRPr="00730232" w:rsidTr="0083043D">
        <w:tc>
          <w:tcPr>
            <w:tcW w:w="451" w:type="dxa"/>
            <w:shd w:val="clear" w:color="auto" w:fill="auto"/>
            <w:vAlign w:val="center"/>
          </w:tcPr>
          <w:p w:rsidR="0083043D" w:rsidRPr="00730232" w:rsidRDefault="0083043D"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857" w:type="dxa"/>
            <w:tcBorders>
              <w:top w:val="single" w:sz="4" w:space="0" w:color="auto"/>
              <w:left w:val="single" w:sz="4" w:space="0" w:color="auto"/>
              <w:bottom w:val="single" w:sz="4" w:space="0" w:color="auto"/>
              <w:right w:val="single" w:sz="4" w:space="0" w:color="auto"/>
            </w:tcBorders>
          </w:tcPr>
          <w:p w:rsidR="0083043D" w:rsidRPr="000845D6" w:rsidRDefault="0083043D" w:rsidP="0083043D">
            <w:pPr>
              <w:spacing w:line="240" w:lineRule="auto"/>
            </w:pPr>
            <w:r w:rsidRPr="000845D6">
              <w:t>Sauna - examples, practical importance</w:t>
            </w:r>
          </w:p>
        </w:tc>
        <w:tc>
          <w:tcPr>
            <w:tcW w:w="1401" w:type="dxa"/>
            <w:vMerge/>
            <w:shd w:val="clear" w:color="auto" w:fill="auto"/>
          </w:tcPr>
          <w:p w:rsidR="0083043D" w:rsidRPr="000845D6" w:rsidRDefault="0083043D" w:rsidP="0083043D">
            <w:pPr>
              <w:spacing w:line="240" w:lineRule="auto"/>
              <w:rPr>
                <w:sz w:val="18"/>
                <w:szCs w:val="20"/>
              </w:rPr>
            </w:pPr>
          </w:p>
        </w:tc>
        <w:tc>
          <w:tcPr>
            <w:tcW w:w="1428" w:type="dxa"/>
            <w:shd w:val="clear" w:color="auto" w:fill="auto"/>
          </w:tcPr>
          <w:p w:rsidR="0083043D" w:rsidRDefault="0083043D" w:rsidP="0083043D">
            <w:pPr>
              <w:spacing w:line="240" w:lineRule="auto"/>
            </w:pPr>
            <w:r w:rsidRPr="00F4056F">
              <w:rPr>
                <w:bCs/>
                <w:lang w:val="en-US"/>
              </w:rPr>
              <w:t>2 hours</w:t>
            </w:r>
          </w:p>
        </w:tc>
      </w:tr>
      <w:tr w:rsidR="0083043D" w:rsidRPr="00730232" w:rsidTr="0083043D">
        <w:tc>
          <w:tcPr>
            <w:tcW w:w="451" w:type="dxa"/>
            <w:shd w:val="clear" w:color="auto" w:fill="auto"/>
            <w:vAlign w:val="center"/>
          </w:tcPr>
          <w:p w:rsidR="0083043D" w:rsidRPr="00730232" w:rsidRDefault="0083043D"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857" w:type="dxa"/>
            <w:tcBorders>
              <w:top w:val="single" w:sz="4" w:space="0" w:color="auto"/>
              <w:left w:val="single" w:sz="4" w:space="0" w:color="auto"/>
              <w:bottom w:val="single" w:sz="4" w:space="0" w:color="auto"/>
              <w:right w:val="single" w:sz="4" w:space="0" w:color="auto"/>
            </w:tcBorders>
          </w:tcPr>
          <w:p w:rsidR="0083043D" w:rsidRPr="000845D6" w:rsidRDefault="0083043D" w:rsidP="0083043D">
            <w:pPr>
              <w:spacing w:line="240" w:lineRule="auto"/>
            </w:pPr>
            <w:r w:rsidRPr="000845D6">
              <w:t>Cryotherapy, Cryosauna - examples, practical importance</w:t>
            </w:r>
          </w:p>
        </w:tc>
        <w:tc>
          <w:tcPr>
            <w:tcW w:w="1401" w:type="dxa"/>
            <w:vMerge/>
            <w:shd w:val="clear" w:color="auto" w:fill="auto"/>
          </w:tcPr>
          <w:p w:rsidR="0083043D" w:rsidRPr="000845D6" w:rsidRDefault="0083043D" w:rsidP="0083043D">
            <w:pPr>
              <w:spacing w:line="240" w:lineRule="auto"/>
              <w:rPr>
                <w:sz w:val="18"/>
                <w:szCs w:val="20"/>
              </w:rPr>
            </w:pPr>
          </w:p>
        </w:tc>
        <w:tc>
          <w:tcPr>
            <w:tcW w:w="1428" w:type="dxa"/>
            <w:shd w:val="clear" w:color="auto" w:fill="auto"/>
          </w:tcPr>
          <w:p w:rsidR="0083043D" w:rsidRDefault="0083043D" w:rsidP="0083043D">
            <w:pPr>
              <w:spacing w:line="240" w:lineRule="auto"/>
            </w:pPr>
            <w:r w:rsidRPr="00F4056F">
              <w:rPr>
                <w:bCs/>
                <w:lang w:val="en-US"/>
              </w:rPr>
              <w:t>2 hours</w:t>
            </w:r>
          </w:p>
        </w:tc>
      </w:tr>
      <w:tr w:rsidR="0083043D" w:rsidRPr="00730232" w:rsidTr="0083043D">
        <w:tc>
          <w:tcPr>
            <w:tcW w:w="451" w:type="dxa"/>
            <w:shd w:val="clear" w:color="auto" w:fill="auto"/>
            <w:vAlign w:val="center"/>
          </w:tcPr>
          <w:p w:rsidR="0083043D" w:rsidRPr="00730232" w:rsidRDefault="0083043D" w:rsidP="0083043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857" w:type="dxa"/>
            <w:tcBorders>
              <w:top w:val="single" w:sz="4" w:space="0" w:color="auto"/>
              <w:left w:val="single" w:sz="4" w:space="0" w:color="auto"/>
              <w:bottom w:val="single" w:sz="4" w:space="0" w:color="auto"/>
              <w:right w:val="single" w:sz="4" w:space="0" w:color="auto"/>
            </w:tcBorders>
          </w:tcPr>
          <w:p w:rsidR="0083043D" w:rsidRPr="000845D6" w:rsidRDefault="0083043D" w:rsidP="0083043D">
            <w:pPr>
              <w:spacing w:line="240" w:lineRule="auto"/>
            </w:pPr>
            <w:r w:rsidRPr="000845D6">
              <w:t>Hydrothermal zones in Treatment bases / Spa and Wellness</w:t>
            </w:r>
          </w:p>
        </w:tc>
        <w:tc>
          <w:tcPr>
            <w:tcW w:w="1401" w:type="dxa"/>
            <w:vMerge/>
            <w:shd w:val="clear" w:color="auto" w:fill="auto"/>
          </w:tcPr>
          <w:p w:rsidR="0083043D" w:rsidRPr="000845D6" w:rsidRDefault="0083043D" w:rsidP="0083043D">
            <w:pPr>
              <w:spacing w:line="240" w:lineRule="auto"/>
              <w:rPr>
                <w:sz w:val="18"/>
                <w:szCs w:val="20"/>
              </w:rPr>
            </w:pPr>
          </w:p>
        </w:tc>
        <w:tc>
          <w:tcPr>
            <w:tcW w:w="1428" w:type="dxa"/>
            <w:shd w:val="clear" w:color="auto" w:fill="auto"/>
          </w:tcPr>
          <w:p w:rsidR="0083043D" w:rsidRDefault="0083043D" w:rsidP="0083043D">
            <w:pPr>
              <w:spacing w:line="240" w:lineRule="auto"/>
            </w:pPr>
            <w:r w:rsidRPr="00F4056F">
              <w:rPr>
                <w:bCs/>
                <w:lang w:val="en-US"/>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Default="000C7BDB" w:rsidP="000845D6">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szCs w:val="20"/>
                <w:lang w:bidi="ne-NP"/>
              </w:rPr>
              <w:lastRenderedPageBreak/>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RPr="000845D6" w:rsidTr="002326CD">
        <w:tc>
          <w:tcPr>
            <w:tcW w:w="10044" w:type="dxa"/>
          </w:tcPr>
          <w:p w:rsidR="00830AAE" w:rsidRPr="000845D6" w:rsidRDefault="006B7D20" w:rsidP="0083043D">
            <w:pPr>
              <w:autoSpaceDE w:val="0"/>
              <w:autoSpaceDN w:val="0"/>
              <w:adjustRightInd w:val="0"/>
              <w:spacing w:line="240" w:lineRule="auto"/>
              <w:rPr>
                <w:rFonts w:asciiTheme="majorHAnsi" w:hAnsiTheme="majorHAnsi" w:cs="TimesNewRoman,Bold"/>
                <w:i/>
                <w:szCs w:val="20"/>
                <w:lang w:bidi="ne-NP"/>
              </w:rPr>
            </w:pPr>
            <w:r w:rsidRPr="000845D6">
              <w:rPr>
                <w:rFonts w:asciiTheme="majorHAnsi" w:hAnsiTheme="majorHAnsi" w:cs="TimesNewRoman,Bold"/>
                <w:b/>
                <w:bCs/>
                <w:i/>
                <w:szCs w:val="20"/>
                <w:lang w:bidi="ne-NP"/>
              </w:rPr>
              <w:t>Mandatory</w:t>
            </w:r>
            <w:r w:rsidR="000C7BDB" w:rsidRPr="000845D6">
              <w:rPr>
                <w:rFonts w:asciiTheme="majorHAnsi" w:hAnsiTheme="majorHAnsi" w:cs="TimesNewRoman,Bold"/>
                <w:i/>
                <w:szCs w:val="20"/>
                <w:lang w:bidi="ne-NP"/>
              </w:rPr>
              <w:t>:</w:t>
            </w:r>
          </w:p>
        </w:tc>
      </w:tr>
      <w:tr w:rsidR="00830AAE" w:rsidRPr="000845D6" w:rsidTr="002326CD">
        <w:tc>
          <w:tcPr>
            <w:tcW w:w="10044" w:type="dxa"/>
          </w:tcPr>
          <w:p w:rsidR="00AB1D5E" w:rsidRDefault="00AB1D5E" w:rsidP="0083043D">
            <w:pPr>
              <w:pStyle w:val="ListParagraph"/>
              <w:numPr>
                <w:ilvl w:val="0"/>
                <w:numId w:val="8"/>
              </w:numPr>
              <w:autoSpaceDE w:val="0"/>
              <w:autoSpaceDN w:val="0"/>
              <w:adjustRightInd w:val="0"/>
              <w:spacing w:line="240" w:lineRule="auto"/>
              <w:rPr>
                <w:rFonts w:asciiTheme="majorHAnsi" w:hAnsiTheme="majorHAnsi" w:cs="TimesNewRoman,Bold"/>
                <w:bCs/>
                <w:szCs w:val="20"/>
                <w:lang w:bidi="ne-NP"/>
              </w:rPr>
            </w:pPr>
            <w:r w:rsidRPr="00916630">
              <w:rPr>
                <w:rFonts w:asciiTheme="majorHAnsi" w:hAnsiTheme="majorHAnsi" w:cs="TimesNewRoman,Bold"/>
                <w:bCs/>
                <w:szCs w:val="20"/>
                <w:lang w:bidi="ne-NP"/>
              </w:rPr>
              <w:t>Course materials and practical works posted on the e-learning platform of UMF "Grigore T Popa" Iasi</w:t>
            </w:r>
          </w:p>
          <w:p w:rsidR="002D6044" w:rsidRDefault="000845D6" w:rsidP="0083043D">
            <w:pPr>
              <w:pStyle w:val="ListParagraph"/>
              <w:numPr>
                <w:ilvl w:val="0"/>
                <w:numId w:val="8"/>
              </w:numPr>
              <w:tabs>
                <w:tab w:val="left" w:pos="163"/>
              </w:tabs>
              <w:autoSpaceDE w:val="0"/>
              <w:autoSpaceDN w:val="0"/>
              <w:adjustRightInd w:val="0"/>
              <w:spacing w:line="240" w:lineRule="auto"/>
              <w:rPr>
                <w:rFonts w:asciiTheme="majorHAnsi" w:hAnsiTheme="majorHAnsi" w:cs="TimesNewRoman,Bold"/>
                <w:szCs w:val="20"/>
                <w:lang w:bidi="ne-NP"/>
              </w:rPr>
            </w:pPr>
            <w:r w:rsidRPr="002D6044">
              <w:rPr>
                <w:rFonts w:asciiTheme="majorHAnsi" w:hAnsiTheme="majorHAnsi" w:cs="TimesNewRoman,Bold"/>
                <w:szCs w:val="20"/>
                <w:lang w:bidi="ne-NP"/>
              </w:rPr>
              <w:t>Constantin Munteanu, Mariana Rotariu, Mihaela-Iustina Condurache – Balneoclimatologie, Editura Universității „Grigore T. Popa” Iași, 2021</w:t>
            </w:r>
          </w:p>
          <w:p w:rsidR="002D6044" w:rsidRDefault="000845D6" w:rsidP="0083043D">
            <w:pPr>
              <w:pStyle w:val="ListParagraph"/>
              <w:numPr>
                <w:ilvl w:val="0"/>
                <w:numId w:val="8"/>
              </w:numPr>
              <w:tabs>
                <w:tab w:val="left" w:pos="163"/>
              </w:tabs>
              <w:autoSpaceDE w:val="0"/>
              <w:autoSpaceDN w:val="0"/>
              <w:adjustRightInd w:val="0"/>
              <w:spacing w:line="240" w:lineRule="auto"/>
              <w:rPr>
                <w:rFonts w:asciiTheme="majorHAnsi" w:hAnsiTheme="majorHAnsi" w:cs="TimesNewRoman,Bold"/>
                <w:szCs w:val="20"/>
                <w:lang w:bidi="ne-NP"/>
              </w:rPr>
            </w:pPr>
            <w:r w:rsidRPr="002D6044">
              <w:rPr>
                <w:rFonts w:asciiTheme="majorHAnsi" w:hAnsiTheme="majorHAnsi" w:cs="TimesNewRoman,Bold"/>
                <w:szCs w:val="20"/>
                <w:lang w:bidi="ne-NP"/>
              </w:rPr>
              <w:t>Barbara J. Behrens - Physical agents: theory and practice, Holly Beinert. — Third edition., 2014</w:t>
            </w:r>
            <w:r w:rsidR="002D6044">
              <w:rPr>
                <w:rFonts w:asciiTheme="majorHAnsi" w:hAnsiTheme="majorHAnsi" w:cs="TimesNewRoman,Bold"/>
                <w:szCs w:val="20"/>
                <w:lang w:bidi="ne-NP"/>
              </w:rPr>
              <w:t xml:space="preserve"> </w:t>
            </w:r>
            <w:r w:rsidRPr="002D6044">
              <w:rPr>
                <w:rFonts w:asciiTheme="majorHAnsi" w:hAnsiTheme="majorHAnsi" w:cs="TimesNewRoman,Bold"/>
                <w:szCs w:val="20"/>
                <w:lang w:bidi="ne-NP"/>
              </w:rPr>
              <w:t>ISBN 978-0-8036-3816-7</w:t>
            </w:r>
          </w:p>
          <w:p w:rsidR="002D6044" w:rsidRPr="002D6044" w:rsidRDefault="002D6044" w:rsidP="0083043D">
            <w:pPr>
              <w:pStyle w:val="ListParagraph"/>
              <w:numPr>
                <w:ilvl w:val="0"/>
                <w:numId w:val="8"/>
              </w:numPr>
              <w:tabs>
                <w:tab w:val="left" w:pos="163"/>
              </w:tabs>
              <w:autoSpaceDE w:val="0"/>
              <w:autoSpaceDN w:val="0"/>
              <w:adjustRightInd w:val="0"/>
              <w:spacing w:line="240" w:lineRule="auto"/>
              <w:rPr>
                <w:rFonts w:asciiTheme="majorHAnsi" w:hAnsiTheme="majorHAnsi" w:cs="TimesNewRoman,Bold"/>
                <w:szCs w:val="20"/>
                <w:lang w:bidi="ne-NP"/>
              </w:rPr>
            </w:pPr>
            <w:r w:rsidRPr="002D6044">
              <w:rPr>
                <w:rFonts w:asciiTheme="majorHAnsi" w:hAnsiTheme="majorHAnsi"/>
                <w:iCs/>
                <w:color w:val="000000" w:themeColor="text1"/>
                <w:szCs w:val="20"/>
              </w:rPr>
              <w:t>Anne Williams - SPA BODYWORK, A Guide for Massage Therapists, 2nd edition 2015, Wolters Kluwer /Lippincott &amp; Williams, ISBN: 9781451176780</w:t>
            </w:r>
          </w:p>
          <w:p w:rsidR="002D6044" w:rsidRPr="000845D6" w:rsidRDefault="002D6044" w:rsidP="0083043D">
            <w:pPr>
              <w:tabs>
                <w:tab w:val="left" w:pos="163"/>
              </w:tabs>
              <w:autoSpaceDE w:val="0"/>
              <w:autoSpaceDN w:val="0"/>
              <w:adjustRightInd w:val="0"/>
              <w:spacing w:line="240" w:lineRule="auto"/>
              <w:rPr>
                <w:rFonts w:asciiTheme="majorHAnsi" w:hAnsiTheme="majorHAnsi" w:cs="TimesNewRoman,Bold"/>
                <w:i/>
                <w:szCs w:val="20"/>
                <w:lang w:bidi="ne-NP"/>
              </w:rPr>
            </w:pPr>
          </w:p>
        </w:tc>
      </w:tr>
      <w:tr w:rsidR="00830AAE" w:rsidRPr="000845D6" w:rsidTr="000657D1">
        <w:tc>
          <w:tcPr>
            <w:tcW w:w="10044" w:type="dxa"/>
          </w:tcPr>
          <w:p w:rsidR="00830AAE" w:rsidRPr="000845D6" w:rsidRDefault="006B7D20" w:rsidP="0083043D">
            <w:pPr>
              <w:spacing w:line="240" w:lineRule="auto"/>
              <w:jc w:val="both"/>
              <w:rPr>
                <w:rFonts w:asciiTheme="majorHAnsi" w:hAnsiTheme="majorHAnsi"/>
                <w:b/>
                <w:bCs/>
                <w:i/>
                <w:szCs w:val="20"/>
                <w:lang w:val="it-IT"/>
              </w:rPr>
            </w:pPr>
            <w:r w:rsidRPr="000845D6">
              <w:rPr>
                <w:rFonts w:asciiTheme="majorHAnsi" w:hAnsiTheme="majorHAnsi"/>
                <w:b/>
                <w:bCs/>
                <w:i/>
                <w:szCs w:val="20"/>
                <w:lang w:val="it-IT"/>
              </w:rPr>
              <w:t>Elective</w:t>
            </w:r>
            <w:r w:rsidR="000C7BDB" w:rsidRPr="000845D6">
              <w:rPr>
                <w:rFonts w:asciiTheme="majorHAnsi" w:hAnsiTheme="majorHAnsi"/>
                <w:b/>
                <w:bCs/>
                <w:i/>
                <w:szCs w:val="20"/>
                <w:lang w:val="it-IT"/>
              </w:rPr>
              <w:t>:</w:t>
            </w:r>
          </w:p>
        </w:tc>
      </w:tr>
      <w:tr w:rsidR="00830AAE" w:rsidRPr="000845D6" w:rsidTr="00720087">
        <w:trPr>
          <w:trHeight w:val="830"/>
        </w:trPr>
        <w:tc>
          <w:tcPr>
            <w:tcW w:w="10044" w:type="dxa"/>
          </w:tcPr>
          <w:p w:rsidR="000845D6" w:rsidRPr="002D6044" w:rsidRDefault="000845D6" w:rsidP="0083043D">
            <w:pPr>
              <w:tabs>
                <w:tab w:val="left" w:pos="176"/>
              </w:tabs>
              <w:spacing w:line="240" w:lineRule="auto"/>
              <w:jc w:val="both"/>
              <w:rPr>
                <w:rFonts w:asciiTheme="majorHAnsi" w:hAnsiTheme="majorHAnsi"/>
                <w:szCs w:val="20"/>
                <w:lang w:val="it-IT"/>
              </w:rPr>
            </w:pPr>
            <w:r w:rsidRPr="000845D6">
              <w:rPr>
                <w:rFonts w:asciiTheme="majorHAnsi" w:hAnsiTheme="majorHAnsi"/>
                <w:i/>
                <w:szCs w:val="20"/>
                <w:lang w:val="it-IT"/>
              </w:rPr>
              <w:t>•</w:t>
            </w:r>
            <w:r w:rsidRPr="000845D6">
              <w:rPr>
                <w:rFonts w:asciiTheme="majorHAnsi" w:hAnsiTheme="majorHAnsi"/>
                <w:i/>
                <w:szCs w:val="20"/>
                <w:lang w:val="it-IT"/>
              </w:rPr>
              <w:tab/>
            </w:r>
            <w:r w:rsidRPr="002D6044">
              <w:rPr>
                <w:rFonts w:asciiTheme="majorHAnsi" w:hAnsiTheme="majorHAnsi"/>
                <w:szCs w:val="20"/>
                <w:lang w:val="it-IT"/>
              </w:rPr>
              <w:t>MUNTEANU Constantin, Delia Cinteză - Cercetarea ştiinţifică a factorilor naturali terapeutici, Bucureşti : Editura Balneară, 2011,  ISBN 978-606-92826-8-7;</w:t>
            </w:r>
          </w:p>
          <w:p w:rsidR="000845D6" w:rsidRPr="002D6044" w:rsidRDefault="000845D6" w:rsidP="0083043D">
            <w:pPr>
              <w:tabs>
                <w:tab w:val="left" w:pos="176"/>
              </w:tabs>
              <w:spacing w:line="240" w:lineRule="auto"/>
              <w:jc w:val="both"/>
              <w:rPr>
                <w:rFonts w:asciiTheme="majorHAnsi" w:hAnsiTheme="majorHAnsi"/>
                <w:szCs w:val="20"/>
                <w:lang w:val="it-IT"/>
              </w:rPr>
            </w:pPr>
            <w:r w:rsidRPr="002D6044">
              <w:rPr>
                <w:rFonts w:asciiTheme="majorHAnsi" w:hAnsiTheme="majorHAnsi"/>
                <w:szCs w:val="20"/>
                <w:lang w:val="it-IT"/>
              </w:rPr>
              <w:t>•</w:t>
            </w:r>
            <w:r w:rsidRPr="002D6044">
              <w:rPr>
                <w:rFonts w:asciiTheme="majorHAnsi" w:hAnsiTheme="majorHAnsi"/>
                <w:szCs w:val="20"/>
                <w:lang w:val="it-IT"/>
              </w:rPr>
              <w:tab/>
              <w:t>MUNTEANU Constantin – Hidratarea, Bucureşti : Editura Balneară, 2013, ISBN 978-606-93550-2-2</w:t>
            </w:r>
          </w:p>
          <w:p w:rsidR="000845D6" w:rsidRPr="002D6044" w:rsidRDefault="000845D6" w:rsidP="0083043D">
            <w:pPr>
              <w:tabs>
                <w:tab w:val="left" w:pos="176"/>
              </w:tabs>
              <w:spacing w:line="240" w:lineRule="auto"/>
              <w:jc w:val="both"/>
              <w:rPr>
                <w:rFonts w:asciiTheme="majorHAnsi" w:hAnsiTheme="majorHAnsi"/>
                <w:szCs w:val="20"/>
                <w:lang w:val="it-IT"/>
              </w:rPr>
            </w:pPr>
            <w:r w:rsidRPr="002D6044">
              <w:rPr>
                <w:rFonts w:asciiTheme="majorHAnsi" w:hAnsiTheme="majorHAnsi"/>
                <w:szCs w:val="20"/>
                <w:lang w:val="it-IT"/>
              </w:rPr>
              <w:t>•</w:t>
            </w:r>
            <w:r w:rsidRPr="002D6044">
              <w:rPr>
                <w:rFonts w:asciiTheme="majorHAnsi" w:hAnsiTheme="majorHAnsi"/>
                <w:szCs w:val="20"/>
                <w:lang w:val="it-IT"/>
              </w:rPr>
              <w:tab/>
              <w:t>MUNTEANU Constantin - Ape minerale terapeutice,- Bucureşti : Editura Balneară, 2013, ISBN 978-606-93550-6-0</w:t>
            </w:r>
          </w:p>
          <w:p w:rsidR="00830AAE" w:rsidRPr="000845D6" w:rsidRDefault="000845D6" w:rsidP="0083043D">
            <w:pPr>
              <w:tabs>
                <w:tab w:val="left" w:pos="176"/>
              </w:tabs>
              <w:spacing w:line="240" w:lineRule="auto"/>
              <w:jc w:val="both"/>
              <w:rPr>
                <w:rFonts w:asciiTheme="majorHAnsi" w:hAnsiTheme="majorHAnsi"/>
                <w:i/>
                <w:szCs w:val="20"/>
                <w:lang w:val="it-IT"/>
              </w:rPr>
            </w:pPr>
            <w:r w:rsidRPr="002D6044">
              <w:rPr>
                <w:rFonts w:asciiTheme="majorHAnsi" w:hAnsiTheme="majorHAnsi"/>
                <w:szCs w:val="20"/>
                <w:lang w:val="it-IT"/>
              </w:rPr>
              <w:t>•</w:t>
            </w:r>
            <w:r w:rsidRPr="002D6044">
              <w:rPr>
                <w:rFonts w:asciiTheme="majorHAnsi" w:hAnsiTheme="majorHAnsi"/>
                <w:szCs w:val="20"/>
                <w:lang w:val="it-IT"/>
              </w:rPr>
              <w:tab/>
              <w:t>MUNTEANU Constantin - Apa Rol Biologic : Testament acvatic : Balneologie, Bucureşti : Editura Balneară, 2020</w:t>
            </w:r>
            <w:r w:rsidR="00720087" w:rsidRPr="002D6044">
              <w:rPr>
                <w:rFonts w:asciiTheme="majorHAnsi" w:hAnsiTheme="majorHAnsi"/>
                <w:szCs w:val="20"/>
                <w:lang w:val="it-IT"/>
              </w:rPr>
              <w:t xml:space="preserve">, </w:t>
            </w:r>
            <w:r w:rsidRPr="002D6044">
              <w:rPr>
                <w:rFonts w:asciiTheme="majorHAnsi" w:hAnsiTheme="majorHAnsi"/>
                <w:szCs w:val="20"/>
                <w:lang w:val="it-IT"/>
              </w:rPr>
              <w:t xml:space="preserve"> ISBN 978-606-8705-14-9</w:t>
            </w:r>
          </w:p>
        </w:tc>
      </w:tr>
    </w:tbl>
    <w:p w:rsidR="0083043D" w:rsidRDefault="0083043D" w:rsidP="009A5058">
      <w:pPr>
        <w:autoSpaceDE w:val="0"/>
        <w:autoSpaceDN w:val="0"/>
        <w:adjustRightInd w:val="0"/>
        <w:spacing w:line="240" w:lineRule="auto"/>
        <w:rPr>
          <w:rFonts w:asciiTheme="majorHAnsi" w:hAnsiTheme="majorHAnsi" w:cs="TimesNewRoman,Bold"/>
          <w:b/>
          <w:bCs/>
          <w:szCs w:val="20"/>
          <w:lang w:bidi="ne-NP"/>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720087" w:rsidRDefault="00720087"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5245"/>
        <w:gridCol w:w="1842"/>
        <w:gridCol w:w="1476"/>
      </w:tblGrid>
      <w:tr w:rsidR="00621AF2" w:rsidRPr="008C0CCD" w:rsidTr="00720087">
        <w:trPr>
          <w:trHeight w:val="496"/>
          <w:jc w:val="center"/>
        </w:trPr>
        <w:tc>
          <w:tcPr>
            <w:tcW w:w="1479" w:type="dxa"/>
            <w:shd w:val="clear" w:color="auto" w:fill="F2F2F2" w:themeFill="background1" w:themeFillShade="F2"/>
            <w:vAlign w:val="center"/>
          </w:tcPr>
          <w:p w:rsidR="00CF6B2D" w:rsidRPr="008C0CCD" w:rsidRDefault="00EF00DF" w:rsidP="0083043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5245" w:type="dxa"/>
            <w:shd w:val="clear" w:color="auto" w:fill="F2F2F2" w:themeFill="background1" w:themeFillShade="F2"/>
            <w:vAlign w:val="center"/>
          </w:tcPr>
          <w:p w:rsidR="00CF6B2D" w:rsidRPr="008C0CCD" w:rsidRDefault="00D750EE" w:rsidP="0083043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1842" w:type="dxa"/>
            <w:shd w:val="clear" w:color="auto" w:fill="F2F2F2" w:themeFill="background1" w:themeFillShade="F2"/>
            <w:vAlign w:val="center"/>
          </w:tcPr>
          <w:p w:rsidR="00CF6B2D" w:rsidRPr="008C0CCD" w:rsidRDefault="00EF00DF" w:rsidP="0083043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476" w:type="dxa"/>
            <w:shd w:val="clear" w:color="auto" w:fill="F2F2F2" w:themeFill="background1" w:themeFillShade="F2"/>
          </w:tcPr>
          <w:p w:rsidR="00CF6B2D" w:rsidRPr="008C0CCD" w:rsidRDefault="00EF00DF" w:rsidP="0083043D">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720087">
        <w:trPr>
          <w:jc w:val="center"/>
        </w:trPr>
        <w:tc>
          <w:tcPr>
            <w:tcW w:w="1479" w:type="dxa"/>
            <w:shd w:val="clear" w:color="auto" w:fill="auto"/>
            <w:vAlign w:val="center"/>
          </w:tcPr>
          <w:p w:rsidR="00BE78D8" w:rsidRPr="008C0CCD" w:rsidRDefault="00D750EE" w:rsidP="0083043D">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5245" w:type="dxa"/>
            <w:shd w:val="clear" w:color="auto" w:fill="auto"/>
            <w:vAlign w:val="center"/>
          </w:tcPr>
          <w:p w:rsidR="00BE78D8" w:rsidRPr="008C0CCD" w:rsidRDefault="00EF00DF" w:rsidP="0083043D">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1842" w:type="dxa"/>
            <w:shd w:val="clear" w:color="auto" w:fill="auto"/>
            <w:vAlign w:val="center"/>
          </w:tcPr>
          <w:p w:rsidR="007730B0" w:rsidRDefault="00EF00DF" w:rsidP="008304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8304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476" w:type="dxa"/>
            <w:shd w:val="clear" w:color="auto" w:fill="auto"/>
            <w:vAlign w:val="center"/>
          </w:tcPr>
          <w:p w:rsidR="00BE78D8" w:rsidRPr="008C0CCD" w:rsidRDefault="00EF00DF" w:rsidP="0083043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720087">
        <w:trPr>
          <w:jc w:val="center"/>
        </w:trPr>
        <w:tc>
          <w:tcPr>
            <w:tcW w:w="1479" w:type="dxa"/>
            <w:shd w:val="clear" w:color="auto" w:fill="auto"/>
            <w:vAlign w:val="center"/>
          </w:tcPr>
          <w:p w:rsidR="00621AF2" w:rsidRPr="008C0CCD" w:rsidRDefault="00D750EE" w:rsidP="0083043D">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5245" w:type="dxa"/>
            <w:shd w:val="clear" w:color="auto" w:fill="auto"/>
            <w:vAlign w:val="center"/>
          </w:tcPr>
          <w:p w:rsidR="00621AF2" w:rsidRPr="008C0CCD" w:rsidRDefault="00EF00DF" w:rsidP="008304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1842" w:type="dxa"/>
            <w:shd w:val="clear" w:color="auto" w:fill="auto"/>
            <w:vAlign w:val="center"/>
          </w:tcPr>
          <w:p w:rsidR="00621AF2" w:rsidRPr="008C0CCD" w:rsidRDefault="00EF00DF" w:rsidP="008304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476" w:type="dxa"/>
            <w:shd w:val="clear" w:color="auto" w:fill="auto"/>
            <w:vAlign w:val="center"/>
          </w:tcPr>
          <w:p w:rsidR="00621AF2" w:rsidRPr="008C0CCD" w:rsidRDefault="00EF00DF" w:rsidP="0083043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720087">
        <w:trPr>
          <w:jc w:val="center"/>
        </w:trPr>
        <w:tc>
          <w:tcPr>
            <w:tcW w:w="1479" w:type="dxa"/>
            <w:shd w:val="clear" w:color="auto" w:fill="auto"/>
            <w:vAlign w:val="center"/>
          </w:tcPr>
          <w:p w:rsidR="00D91AB7" w:rsidRPr="008C0CCD" w:rsidRDefault="00EF00DF" w:rsidP="0083043D">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5245" w:type="dxa"/>
            <w:shd w:val="clear" w:color="auto" w:fill="auto"/>
            <w:vAlign w:val="center"/>
          </w:tcPr>
          <w:p w:rsidR="00D91AB7" w:rsidRPr="008C0CCD" w:rsidRDefault="00EF00DF" w:rsidP="008304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r w:rsidR="000845D6">
              <w:rPr>
                <w:rFonts w:asciiTheme="majorHAnsi" w:hAnsiTheme="majorHAnsi" w:cs="TimesNewRoman,Bold"/>
                <w:bCs/>
                <w:szCs w:val="20"/>
                <w:lang w:bidi="ne-NP"/>
              </w:rPr>
              <w:t xml:space="preserve"> </w:t>
            </w: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1842" w:type="dxa"/>
            <w:shd w:val="clear" w:color="auto" w:fill="auto"/>
            <w:vAlign w:val="center"/>
          </w:tcPr>
          <w:p w:rsidR="00D91AB7" w:rsidRPr="008C0CCD" w:rsidRDefault="00EF00DF" w:rsidP="008304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476" w:type="dxa"/>
            <w:shd w:val="clear" w:color="auto" w:fill="auto"/>
            <w:vAlign w:val="center"/>
          </w:tcPr>
          <w:p w:rsidR="00D91AB7" w:rsidRPr="008C0CCD" w:rsidRDefault="00EF00DF" w:rsidP="0083043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0845D6">
        <w:trPr>
          <w:trHeight w:val="408"/>
          <w:jc w:val="center"/>
        </w:trPr>
        <w:tc>
          <w:tcPr>
            <w:tcW w:w="10042" w:type="dxa"/>
            <w:gridSpan w:val="4"/>
            <w:shd w:val="clear" w:color="auto" w:fill="auto"/>
          </w:tcPr>
          <w:p w:rsidR="00E65D16" w:rsidRPr="00D91AB7" w:rsidRDefault="00EF00DF" w:rsidP="0083043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0845D6" w:rsidRDefault="000845D6" w:rsidP="0083043D">
            <w:pPr>
              <w:autoSpaceDE w:val="0"/>
              <w:autoSpaceDN w:val="0"/>
              <w:adjustRightInd w:val="0"/>
              <w:spacing w:line="240" w:lineRule="auto"/>
              <w:rPr>
                <w:rFonts w:asciiTheme="majorHAnsi" w:hAnsiTheme="majorHAnsi" w:cs="TimesNewRoman,Bold"/>
                <w:bCs/>
                <w:szCs w:val="20"/>
                <w:lang w:bidi="ne-NP"/>
              </w:rPr>
            </w:pPr>
            <w:r w:rsidRPr="000845D6">
              <w:rPr>
                <w:rFonts w:asciiTheme="majorHAnsi" w:hAnsiTheme="majorHAnsi" w:cs="TimesNewRoman,Bold"/>
                <w:bCs/>
                <w:szCs w:val="20"/>
                <w:lang w:bidi="ne-NP"/>
              </w:rPr>
              <w:t xml:space="preserve">- </w:t>
            </w:r>
            <w:r w:rsidR="00004AD8">
              <w:rPr>
                <w:rFonts w:asciiTheme="majorHAnsi" w:hAnsiTheme="majorHAnsi" w:cs="TimesNewRoman,Bold"/>
                <w:bCs/>
                <w:szCs w:val="20"/>
                <w:lang w:bidi="ne-NP"/>
              </w:rPr>
              <w:t xml:space="preserve">Knowledge of </w:t>
            </w:r>
            <w:r w:rsidR="002D6044">
              <w:rPr>
                <w:rFonts w:asciiTheme="majorHAnsi" w:hAnsiTheme="majorHAnsi" w:cs="TimesNewRoman,Bold"/>
                <w:bCs/>
                <w:szCs w:val="20"/>
                <w:lang w:bidi="ne-NP"/>
              </w:rPr>
              <w:t>hydrothermotherapy</w:t>
            </w:r>
            <w:r w:rsidR="00004AD8">
              <w:rPr>
                <w:rFonts w:asciiTheme="majorHAnsi" w:hAnsiTheme="majorHAnsi" w:cs="TimesNewRoman,Bold"/>
                <w:bCs/>
                <w:szCs w:val="20"/>
                <w:lang w:bidi="ne-NP"/>
              </w:rPr>
              <w:t xml:space="preserve"> techniques and methods used in the recovery of rheumatological, post-traumatic, neurological, cardiovascular and respiratory conditions</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8404E4"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14.09</w:t>
            </w:r>
            <w:r w:rsidR="008D348C">
              <w:rPr>
                <w:rFonts w:asciiTheme="majorHAnsi" w:hAnsiTheme="majorHAnsi" w:cs="TimesNewRoman"/>
                <w:szCs w:val="20"/>
                <w:lang w:bidi="ne-NP"/>
              </w:rPr>
              <w:t>.2024</w:t>
            </w:r>
          </w:p>
        </w:tc>
        <w:tc>
          <w:tcPr>
            <w:tcW w:w="3870" w:type="dxa"/>
          </w:tcPr>
          <w:p w:rsidR="001C6702" w:rsidRPr="00004AD8" w:rsidRDefault="00004AD8" w:rsidP="00004AD8">
            <w:pPr>
              <w:autoSpaceDE w:val="0"/>
              <w:autoSpaceDN w:val="0"/>
              <w:adjustRightInd w:val="0"/>
              <w:jc w:val="center"/>
              <w:rPr>
                <w:rFonts w:asciiTheme="majorHAnsi" w:hAnsiTheme="majorHAnsi" w:cs="TimesNewRoman"/>
                <w:szCs w:val="20"/>
                <w:lang w:bidi="ne-NP"/>
              </w:rPr>
            </w:pPr>
            <w:r w:rsidRPr="00004AD8">
              <w:rPr>
                <w:rFonts w:asciiTheme="majorHAnsi" w:hAnsiTheme="majorHAnsi"/>
              </w:rPr>
              <w:fldChar w:fldCharType="begin"/>
            </w:r>
            <w:r w:rsidRPr="00004AD8">
              <w:rPr>
                <w:rFonts w:asciiTheme="majorHAnsi" w:hAnsiTheme="majorHAnsi"/>
              </w:rPr>
              <w:instrText xml:space="preserve"> MERGEFIELD "Titular_curs" </w:instrText>
            </w:r>
            <w:r w:rsidRPr="00004AD8">
              <w:rPr>
                <w:rFonts w:asciiTheme="majorHAnsi" w:hAnsiTheme="majorHAnsi"/>
              </w:rPr>
              <w:fldChar w:fldCharType="separate"/>
            </w:r>
            <w:r w:rsidRPr="00004AD8">
              <w:rPr>
                <w:rFonts w:asciiTheme="majorHAnsi" w:hAnsiTheme="majorHAnsi"/>
                <w:noProof/>
              </w:rPr>
              <w:t>Associate Professor Constantin Munteanu</w:t>
            </w:r>
            <w:r w:rsidRPr="00004AD8">
              <w:rPr>
                <w:rFonts w:asciiTheme="majorHAnsi" w:hAnsiTheme="majorHAnsi"/>
              </w:rPr>
              <w:fldChar w:fldCharType="end"/>
            </w:r>
            <w:r w:rsidRPr="00004AD8">
              <w:rPr>
                <w:rFonts w:asciiTheme="majorHAnsi" w:hAnsiTheme="majorHAnsi"/>
              </w:rPr>
              <w:t>, PhD</w:t>
            </w:r>
          </w:p>
        </w:tc>
        <w:tc>
          <w:tcPr>
            <w:tcW w:w="4176" w:type="dxa"/>
          </w:tcPr>
          <w:p w:rsidR="001C6702" w:rsidRPr="0077787A" w:rsidRDefault="00720087" w:rsidP="00004AD8">
            <w:pPr>
              <w:autoSpaceDE w:val="0"/>
              <w:autoSpaceDN w:val="0"/>
              <w:adjustRightInd w:val="0"/>
              <w:jc w:val="center"/>
              <w:rPr>
                <w:rFonts w:asciiTheme="majorHAnsi" w:hAnsiTheme="majorHAnsi" w:cs="TimesNewRoman"/>
                <w:szCs w:val="20"/>
                <w:lang w:bidi="ne-NP"/>
              </w:rPr>
            </w:pPr>
            <w:r w:rsidRPr="0077787A">
              <w:rPr>
                <w:rFonts w:asciiTheme="majorHAnsi" w:hAnsiTheme="majorHAnsi"/>
              </w:rPr>
              <w:fldChar w:fldCharType="begin"/>
            </w:r>
            <w:r w:rsidRPr="0077787A">
              <w:rPr>
                <w:rFonts w:asciiTheme="majorHAnsi" w:hAnsiTheme="majorHAnsi"/>
              </w:rPr>
              <w:instrText xml:space="preserve"> MERGEFIELD "Titular_curs" </w:instrText>
            </w:r>
            <w:r w:rsidRPr="0077787A">
              <w:rPr>
                <w:rFonts w:asciiTheme="majorHAnsi" w:hAnsiTheme="majorHAnsi"/>
              </w:rPr>
              <w:fldChar w:fldCharType="separate"/>
            </w:r>
            <w:r w:rsidR="00004AD8" w:rsidRPr="0077787A">
              <w:rPr>
                <w:rFonts w:asciiTheme="majorHAnsi" w:hAnsiTheme="majorHAnsi"/>
              </w:rPr>
              <w:fldChar w:fldCharType="begin"/>
            </w:r>
            <w:r w:rsidR="00004AD8" w:rsidRPr="0077787A">
              <w:rPr>
                <w:rFonts w:asciiTheme="majorHAnsi" w:hAnsiTheme="majorHAnsi"/>
              </w:rPr>
              <w:instrText xml:space="preserve"> MERGEFIELD "Titular_curs" </w:instrText>
            </w:r>
            <w:r w:rsidR="00004AD8" w:rsidRPr="0077787A">
              <w:rPr>
                <w:rFonts w:asciiTheme="majorHAnsi" w:hAnsiTheme="majorHAnsi"/>
              </w:rPr>
              <w:fldChar w:fldCharType="separate"/>
            </w:r>
            <w:r w:rsidR="00004AD8" w:rsidRPr="0077787A">
              <w:rPr>
                <w:rFonts w:asciiTheme="majorHAnsi" w:hAnsiTheme="majorHAnsi"/>
                <w:noProof/>
              </w:rPr>
              <w:t>Associate Professor Constantin Munteanu</w:t>
            </w:r>
            <w:r w:rsidR="00004AD8" w:rsidRPr="0077787A">
              <w:rPr>
                <w:rFonts w:asciiTheme="majorHAnsi" w:hAnsiTheme="majorHAnsi"/>
              </w:rPr>
              <w:fldChar w:fldCharType="end"/>
            </w:r>
            <w:r w:rsidR="00004AD8" w:rsidRPr="0077787A">
              <w:rPr>
                <w:rFonts w:asciiTheme="majorHAnsi" w:hAnsiTheme="majorHAnsi"/>
              </w:rPr>
              <w:t>, PhD</w:t>
            </w:r>
            <w:r w:rsidRPr="0077787A">
              <w:rPr>
                <w:rFonts w:asciiTheme="majorHAnsi" w:hAnsiTheme="majorHAnsi"/>
              </w:rPr>
              <w:fldChar w:fldCharType="end"/>
            </w:r>
          </w:p>
        </w:tc>
      </w:tr>
    </w:tbl>
    <w:p w:rsidR="000C7BDB" w:rsidRDefault="000C7BDB"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8D348C"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8404E4">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04AD8" w:rsidRDefault="00004AD8" w:rsidP="00004AD8">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0C7BDB" w:rsidRDefault="000C7BDB" w:rsidP="00B21FD5">
            <w:pPr>
              <w:autoSpaceDE w:val="0"/>
              <w:autoSpaceDN w:val="0"/>
              <w:adjustRightInd w:val="0"/>
              <w:rPr>
                <w:rFonts w:asciiTheme="majorHAnsi" w:hAnsiTheme="majorHAnsi" w:cs="TimesNewRoman"/>
                <w:szCs w:val="20"/>
                <w:lang w:bidi="ne-NP"/>
              </w:rPr>
            </w:pPr>
            <w:bookmarkStart w:id="0" w:name="_GoBack"/>
            <w:bookmarkEnd w:id="0"/>
          </w:p>
        </w:tc>
      </w:tr>
      <w:tr w:rsidR="00004AD8" w:rsidTr="007730B0">
        <w:tc>
          <w:tcPr>
            <w:tcW w:w="2376" w:type="dxa"/>
          </w:tcPr>
          <w:p w:rsidR="00004AD8" w:rsidRDefault="00004AD8" w:rsidP="00040178">
            <w:pPr>
              <w:autoSpaceDE w:val="0"/>
              <w:autoSpaceDN w:val="0"/>
              <w:adjustRightInd w:val="0"/>
              <w:rPr>
                <w:rFonts w:asciiTheme="majorHAnsi" w:hAnsiTheme="majorHAnsi" w:cs="TimesNewRoman"/>
                <w:szCs w:val="20"/>
                <w:lang w:bidi="ne-NP"/>
              </w:rPr>
            </w:pPr>
          </w:p>
        </w:tc>
        <w:tc>
          <w:tcPr>
            <w:tcW w:w="3119" w:type="dxa"/>
          </w:tcPr>
          <w:p w:rsidR="00004AD8" w:rsidRPr="002F0F6C" w:rsidRDefault="00004AD8" w:rsidP="005013D1"/>
        </w:tc>
        <w:tc>
          <w:tcPr>
            <w:tcW w:w="4549" w:type="dxa"/>
          </w:tcPr>
          <w:p w:rsidR="00004AD8" w:rsidRDefault="00004AD8" w:rsidP="00004AD8">
            <w:pPr>
              <w:spacing w:line="276" w:lineRule="auto"/>
              <w:jc w:val="center"/>
              <w:rPr>
                <w:rFonts w:asciiTheme="minorHAnsi" w:hAnsiTheme="minorHAnsi"/>
                <w:bCs/>
                <w:szCs w:val="20"/>
              </w:rPr>
            </w:pPr>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09" w:rsidRDefault="009D0309" w:rsidP="003620AC">
      <w:pPr>
        <w:spacing w:line="240" w:lineRule="auto"/>
      </w:pPr>
      <w:r>
        <w:separator/>
      </w:r>
    </w:p>
  </w:endnote>
  <w:endnote w:type="continuationSeparator" w:id="0">
    <w:p w:rsidR="009D0309" w:rsidRDefault="009D0309"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902B0">
                            <w:rPr>
                              <w:noProof/>
                              <w:color w:val="7F7F7F" w:themeColor="text1" w:themeTint="80"/>
                            </w:rPr>
                            <w:t>3</w:t>
                          </w:r>
                          <w:r w:rsidRPr="00A314B1">
                            <w:rPr>
                              <w:color w:val="7F7F7F" w:themeColor="text1" w:themeTint="80"/>
                            </w:rPr>
                            <w:fldChar w:fldCharType="end"/>
                          </w:r>
                          <w:r>
                            <w:t xml:space="preserve"> din </w:t>
                          </w:r>
                          <w:fldSimple w:instr=" NUMPAGES   \* MERGEFORMAT ">
                            <w:r w:rsidR="009902B0">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902B0">
                      <w:rPr>
                        <w:noProof/>
                        <w:color w:val="7F7F7F" w:themeColor="text1" w:themeTint="80"/>
                      </w:rPr>
                      <w:t>3</w:t>
                    </w:r>
                    <w:r w:rsidRPr="00A314B1">
                      <w:rPr>
                        <w:color w:val="7F7F7F" w:themeColor="text1" w:themeTint="80"/>
                      </w:rPr>
                      <w:fldChar w:fldCharType="end"/>
                    </w:r>
                    <w:r>
                      <w:t xml:space="preserve"> din </w:t>
                    </w:r>
                    <w:fldSimple w:instr=" NUMPAGES   \* MERGEFORMAT ">
                      <w:r w:rsidR="009902B0">
                        <w:rPr>
                          <w:noProof/>
                        </w:rPr>
                        <w:t>3</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F86113F"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331B3">
                            <w:rPr>
                              <w:noProof/>
                              <w:color w:val="7F7F7F" w:themeColor="text1" w:themeTint="80"/>
                            </w:rPr>
                            <w:t>1</w:t>
                          </w:r>
                          <w:r w:rsidRPr="00A314B1">
                            <w:rPr>
                              <w:color w:val="7F7F7F" w:themeColor="text1" w:themeTint="80"/>
                            </w:rPr>
                            <w:fldChar w:fldCharType="end"/>
                          </w:r>
                          <w:r>
                            <w:t xml:space="preserve"> din </w:t>
                          </w:r>
                          <w:fldSimple w:instr=" NUMPAGES   \* MERGEFORMAT ">
                            <w:r w:rsidR="00F331B3">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331B3">
                      <w:rPr>
                        <w:noProof/>
                        <w:color w:val="7F7F7F" w:themeColor="text1" w:themeTint="80"/>
                      </w:rPr>
                      <w:t>1</w:t>
                    </w:r>
                    <w:r w:rsidRPr="00A314B1">
                      <w:rPr>
                        <w:color w:val="7F7F7F" w:themeColor="text1" w:themeTint="80"/>
                      </w:rPr>
                      <w:fldChar w:fldCharType="end"/>
                    </w:r>
                    <w:r>
                      <w:t xml:space="preserve"> din </w:t>
                    </w:r>
                    <w:fldSimple w:instr=" NUMPAGES   \* MERGEFORMAT ">
                      <w:r w:rsidR="00F331B3">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09" w:rsidRDefault="009D0309" w:rsidP="003620AC">
      <w:pPr>
        <w:spacing w:line="240" w:lineRule="auto"/>
      </w:pPr>
      <w:r>
        <w:separator/>
      </w:r>
    </w:p>
  </w:footnote>
  <w:footnote w:type="continuationSeparator" w:id="0">
    <w:p w:rsidR="009D0309" w:rsidRDefault="009D0309"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12E822F"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0C1"/>
    <w:multiLevelType w:val="hybridMultilevel"/>
    <w:tmpl w:val="A2A2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191C53"/>
    <w:multiLevelType w:val="hybridMultilevel"/>
    <w:tmpl w:val="BF78E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2650C3"/>
    <w:multiLevelType w:val="hybridMultilevel"/>
    <w:tmpl w:val="0FFA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3"/>
  </w:num>
  <w:num w:numId="4">
    <w:abstractNumId w:val="1"/>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4AD8"/>
    <w:rsid w:val="0002629E"/>
    <w:rsid w:val="00027D52"/>
    <w:rsid w:val="00031B5A"/>
    <w:rsid w:val="00040178"/>
    <w:rsid w:val="00041200"/>
    <w:rsid w:val="0004396B"/>
    <w:rsid w:val="000441B0"/>
    <w:rsid w:val="00046B6C"/>
    <w:rsid w:val="0006171D"/>
    <w:rsid w:val="000657D1"/>
    <w:rsid w:val="00066EC6"/>
    <w:rsid w:val="0008386E"/>
    <w:rsid w:val="000845D6"/>
    <w:rsid w:val="00096232"/>
    <w:rsid w:val="000A20CC"/>
    <w:rsid w:val="000B4404"/>
    <w:rsid w:val="000C40FD"/>
    <w:rsid w:val="000C487C"/>
    <w:rsid w:val="000C69A9"/>
    <w:rsid w:val="000C7BDB"/>
    <w:rsid w:val="000E77C0"/>
    <w:rsid w:val="000F6B2B"/>
    <w:rsid w:val="00112ABC"/>
    <w:rsid w:val="00113F10"/>
    <w:rsid w:val="00116327"/>
    <w:rsid w:val="00117E90"/>
    <w:rsid w:val="00123697"/>
    <w:rsid w:val="00130E44"/>
    <w:rsid w:val="001336B1"/>
    <w:rsid w:val="001564D8"/>
    <w:rsid w:val="00171AC8"/>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2FF6"/>
    <w:rsid w:val="002941DB"/>
    <w:rsid w:val="002943B2"/>
    <w:rsid w:val="00297011"/>
    <w:rsid w:val="00297D1A"/>
    <w:rsid w:val="002A1D57"/>
    <w:rsid w:val="002D6044"/>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40601"/>
    <w:rsid w:val="00443AAF"/>
    <w:rsid w:val="004505B8"/>
    <w:rsid w:val="00456785"/>
    <w:rsid w:val="0046495B"/>
    <w:rsid w:val="0047316F"/>
    <w:rsid w:val="00482ED4"/>
    <w:rsid w:val="00483986"/>
    <w:rsid w:val="00484F5D"/>
    <w:rsid w:val="0049528C"/>
    <w:rsid w:val="004A18B3"/>
    <w:rsid w:val="004A6A98"/>
    <w:rsid w:val="004A6BE1"/>
    <w:rsid w:val="004B2C0C"/>
    <w:rsid w:val="004C5389"/>
    <w:rsid w:val="004C73E0"/>
    <w:rsid w:val="004F1160"/>
    <w:rsid w:val="004F4D8F"/>
    <w:rsid w:val="004F7D77"/>
    <w:rsid w:val="005013D1"/>
    <w:rsid w:val="00502649"/>
    <w:rsid w:val="00505884"/>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C75E1"/>
    <w:rsid w:val="005F62D7"/>
    <w:rsid w:val="005F7C27"/>
    <w:rsid w:val="0061072E"/>
    <w:rsid w:val="006207C8"/>
    <w:rsid w:val="00621AF2"/>
    <w:rsid w:val="00622996"/>
    <w:rsid w:val="00624DE6"/>
    <w:rsid w:val="00627328"/>
    <w:rsid w:val="00635A34"/>
    <w:rsid w:val="00651621"/>
    <w:rsid w:val="0067305E"/>
    <w:rsid w:val="00675F59"/>
    <w:rsid w:val="00681D07"/>
    <w:rsid w:val="00687B2B"/>
    <w:rsid w:val="0069581B"/>
    <w:rsid w:val="006A4D55"/>
    <w:rsid w:val="006B02D7"/>
    <w:rsid w:val="006B0BD1"/>
    <w:rsid w:val="006B7D20"/>
    <w:rsid w:val="006C6FE3"/>
    <w:rsid w:val="006D03C7"/>
    <w:rsid w:val="006D5381"/>
    <w:rsid w:val="006E37AC"/>
    <w:rsid w:val="007007AC"/>
    <w:rsid w:val="007156AE"/>
    <w:rsid w:val="00720087"/>
    <w:rsid w:val="00722182"/>
    <w:rsid w:val="00730232"/>
    <w:rsid w:val="007334F1"/>
    <w:rsid w:val="0074448A"/>
    <w:rsid w:val="007456F7"/>
    <w:rsid w:val="007730B0"/>
    <w:rsid w:val="007756AD"/>
    <w:rsid w:val="00776A87"/>
    <w:rsid w:val="0077787A"/>
    <w:rsid w:val="0078171F"/>
    <w:rsid w:val="007914A3"/>
    <w:rsid w:val="00793D81"/>
    <w:rsid w:val="007B22EE"/>
    <w:rsid w:val="007D2808"/>
    <w:rsid w:val="007D736E"/>
    <w:rsid w:val="007E1F1F"/>
    <w:rsid w:val="007E5285"/>
    <w:rsid w:val="00800B18"/>
    <w:rsid w:val="00802A0A"/>
    <w:rsid w:val="00802E6D"/>
    <w:rsid w:val="00804842"/>
    <w:rsid w:val="008131FF"/>
    <w:rsid w:val="008174A3"/>
    <w:rsid w:val="0082050C"/>
    <w:rsid w:val="00822E8B"/>
    <w:rsid w:val="008250A5"/>
    <w:rsid w:val="00826C19"/>
    <w:rsid w:val="0083043D"/>
    <w:rsid w:val="00830AAE"/>
    <w:rsid w:val="008404E4"/>
    <w:rsid w:val="008607C1"/>
    <w:rsid w:val="00863C4D"/>
    <w:rsid w:val="00865A3E"/>
    <w:rsid w:val="00867118"/>
    <w:rsid w:val="00883C94"/>
    <w:rsid w:val="008A4B48"/>
    <w:rsid w:val="008C0CCD"/>
    <w:rsid w:val="008C5964"/>
    <w:rsid w:val="008D348C"/>
    <w:rsid w:val="008D406E"/>
    <w:rsid w:val="008E0432"/>
    <w:rsid w:val="008E18B5"/>
    <w:rsid w:val="00907FD4"/>
    <w:rsid w:val="00910019"/>
    <w:rsid w:val="009218A7"/>
    <w:rsid w:val="00922A00"/>
    <w:rsid w:val="00926650"/>
    <w:rsid w:val="009575A9"/>
    <w:rsid w:val="00964BE1"/>
    <w:rsid w:val="00970A1F"/>
    <w:rsid w:val="00973D0F"/>
    <w:rsid w:val="009821D2"/>
    <w:rsid w:val="00984233"/>
    <w:rsid w:val="009847B3"/>
    <w:rsid w:val="009902B0"/>
    <w:rsid w:val="009913C8"/>
    <w:rsid w:val="00992202"/>
    <w:rsid w:val="00992224"/>
    <w:rsid w:val="009930DA"/>
    <w:rsid w:val="00993891"/>
    <w:rsid w:val="009A4173"/>
    <w:rsid w:val="009A5058"/>
    <w:rsid w:val="009B4D4F"/>
    <w:rsid w:val="009D0309"/>
    <w:rsid w:val="00A045E2"/>
    <w:rsid w:val="00A0632E"/>
    <w:rsid w:val="00A10DA4"/>
    <w:rsid w:val="00A138C8"/>
    <w:rsid w:val="00A158F5"/>
    <w:rsid w:val="00A17EAE"/>
    <w:rsid w:val="00A314B1"/>
    <w:rsid w:val="00A45120"/>
    <w:rsid w:val="00A52389"/>
    <w:rsid w:val="00A61612"/>
    <w:rsid w:val="00A808E1"/>
    <w:rsid w:val="00A85CED"/>
    <w:rsid w:val="00AA110C"/>
    <w:rsid w:val="00AA485A"/>
    <w:rsid w:val="00AB1D5E"/>
    <w:rsid w:val="00AB2E3B"/>
    <w:rsid w:val="00AB3C3F"/>
    <w:rsid w:val="00AB52C0"/>
    <w:rsid w:val="00AB6940"/>
    <w:rsid w:val="00AD3B62"/>
    <w:rsid w:val="00AD79E0"/>
    <w:rsid w:val="00AF084E"/>
    <w:rsid w:val="00B04CE9"/>
    <w:rsid w:val="00B06C26"/>
    <w:rsid w:val="00B21FD5"/>
    <w:rsid w:val="00B31065"/>
    <w:rsid w:val="00B3395E"/>
    <w:rsid w:val="00B55609"/>
    <w:rsid w:val="00B70B7A"/>
    <w:rsid w:val="00B71C33"/>
    <w:rsid w:val="00B85535"/>
    <w:rsid w:val="00BB2FCD"/>
    <w:rsid w:val="00BC159B"/>
    <w:rsid w:val="00BC21AC"/>
    <w:rsid w:val="00BC23D8"/>
    <w:rsid w:val="00BD0368"/>
    <w:rsid w:val="00BD56FA"/>
    <w:rsid w:val="00BD5887"/>
    <w:rsid w:val="00BE78D8"/>
    <w:rsid w:val="00BF064D"/>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5D28"/>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32FA"/>
    <w:rsid w:val="00E65D16"/>
    <w:rsid w:val="00E709C5"/>
    <w:rsid w:val="00E856EE"/>
    <w:rsid w:val="00E93C96"/>
    <w:rsid w:val="00E97541"/>
    <w:rsid w:val="00EB5249"/>
    <w:rsid w:val="00EB5461"/>
    <w:rsid w:val="00EC5FC3"/>
    <w:rsid w:val="00EF00DF"/>
    <w:rsid w:val="00F10704"/>
    <w:rsid w:val="00F207A3"/>
    <w:rsid w:val="00F25D0D"/>
    <w:rsid w:val="00F331B3"/>
    <w:rsid w:val="00F37ECA"/>
    <w:rsid w:val="00F42BF2"/>
    <w:rsid w:val="00F51AE9"/>
    <w:rsid w:val="00F5716E"/>
    <w:rsid w:val="00F722E0"/>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350A9"/>
    <w:rsid w:val="00054906"/>
    <w:rsid w:val="00280DEF"/>
    <w:rsid w:val="002F71D0"/>
    <w:rsid w:val="00404E09"/>
    <w:rsid w:val="005323FE"/>
    <w:rsid w:val="005C0F5E"/>
    <w:rsid w:val="007503BC"/>
    <w:rsid w:val="00771503"/>
    <w:rsid w:val="007C4169"/>
    <w:rsid w:val="007D5A13"/>
    <w:rsid w:val="009515A7"/>
    <w:rsid w:val="009B741D"/>
    <w:rsid w:val="00A97D36"/>
    <w:rsid w:val="00AC1AFF"/>
    <w:rsid w:val="00AE1BBD"/>
    <w:rsid w:val="00BF3A8D"/>
    <w:rsid w:val="00C76C48"/>
    <w:rsid w:val="00D634A7"/>
    <w:rsid w:val="00D844D4"/>
    <w:rsid w:val="00DB7C00"/>
    <w:rsid w:val="00DC714D"/>
    <w:rsid w:val="00E16DA2"/>
    <w:rsid w:val="00F3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MACCJ7WAEWV6-565203097-864</_dlc_DocId>
    <_dlc_DocIdUrl xmlns="4c155583-69f9-458b-843e-56574a4bdc09">
      <Url>https://www.umfiasi.ro/ro/academic/facultati/bioinginerie-medicala/_layouts/15/DocIdRedir.aspx?ID=MACCJ7WAEWV6-565203097-864</Url>
      <Description>MACCJ7WAEWV6-565203097-864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77289-D7BF-4E11-AFFE-261E01001159}"/>
</file>

<file path=customXml/itemProps2.xml><?xml version="1.0" encoding="utf-8"?>
<ds:datastoreItem xmlns:ds="http://schemas.openxmlformats.org/officeDocument/2006/customXml" ds:itemID="{D4F16B93-F3A8-4F56-9F11-EE80AB6AC1E0}"/>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3D44260E-D181-4B02-80C0-58983CAB88B1}"/>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0</TotalTime>
  <Pages>1</Pages>
  <Words>1393</Words>
  <Characters>7941</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2024-10-04T07:10:00Z</dcterms:created>
  <dcterms:modified xsi:type="dcterms:W3CDTF">2024-10-04T07:10:00Z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46bd924f-303b-49e1-8c0c-a0b9f31940b2</vt:lpwstr>
  </property>
</Properties>
</file>