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4BBB5"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58C20511"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4A3C939F" w14:textId="77777777" w:rsidTr="00AB2E3B">
            <w:tc>
              <w:tcPr>
                <w:tcW w:w="3826" w:type="dxa"/>
                <w:shd w:val="clear" w:color="auto" w:fill="F2F2F2" w:themeFill="background1" w:themeFillShade="F2"/>
              </w:tcPr>
              <w:p w14:paraId="26492FC0"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60B992AB"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0D8379C9" w14:textId="77777777" w:rsidTr="00AB2E3B">
            <w:tc>
              <w:tcPr>
                <w:tcW w:w="3826" w:type="dxa"/>
                <w:shd w:val="clear" w:color="auto" w:fill="F2F2F2" w:themeFill="background1" w:themeFillShade="F2"/>
              </w:tcPr>
              <w:p w14:paraId="10F80B03"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16CB3A2C"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29B2AB8D" w14:textId="77777777" w:rsidTr="00AB2E3B">
            <w:tc>
              <w:tcPr>
                <w:tcW w:w="3826" w:type="dxa"/>
                <w:shd w:val="clear" w:color="auto" w:fill="F2F2F2" w:themeFill="background1" w:themeFillShade="F2"/>
              </w:tcPr>
              <w:p w14:paraId="07E3D8A8"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4AFB6731"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0C88C328" w14:textId="77777777" w:rsidTr="00AB2E3B">
            <w:tc>
              <w:tcPr>
                <w:tcW w:w="3826" w:type="dxa"/>
                <w:shd w:val="clear" w:color="auto" w:fill="F2F2F2" w:themeFill="background1" w:themeFillShade="F2"/>
              </w:tcPr>
              <w:p w14:paraId="466C1784"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3BCEEDE2"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1BDEF313" w14:textId="77777777" w:rsidTr="00AB2E3B">
            <w:tc>
              <w:tcPr>
                <w:tcW w:w="3826" w:type="dxa"/>
                <w:shd w:val="clear" w:color="auto" w:fill="F2F2F2" w:themeFill="background1" w:themeFillShade="F2"/>
              </w:tcPr>
              <w:p w14:paraId="75B39704"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05B56B38"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348A7390" w14:textId="77777777" w:rsidTr="00AB2E3B">
            <w:tc>
              <w:tcPr>
                <w:tcW w:w="3826" w:type="dxa"/>
                <w:shd w:val="clear" w:color="auto" w:fill="F2F2F2" w:themeFill="background1" w:themeFillShade="F2"/>
              </w:tcPr>
              <w:p w14:paraId="531FEE6D"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0B0AB33A"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3E803DB2"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58CB9C18"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26219972" w14:textId="77777777" w:rsidTr="00B04CE9">
        <w:tc>
          <w:tcPr>
            <w:tcW w:w="5211" w:type="dxa"/>
            <w:gridSpan w:val="4"/>
            <w:tcBorders>
              <w:bottom w:val="single" w:sz="4" w:space="0" w:color="auto"/>
            </w:tcBorders>
            <w:shd w:val="clear" w:color="auto" w:fill="F2F2F2" w:themeFill="background1" w:themeFillShade="F2"/>
          </w:tcPr>
          <w:p w14:paraId="16303B09"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5355747A"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497444" w:rsidRPr="00B57069">
              <w:rPr>
                <w:rFonts w:asciiTheme="majorHAnsi" w:hAnsiTheme="majorHAnsi"/>
                <w:b/>
                <w:noProof/>
              </w:rPr>
              <w:t>Surgical Semiology and Surgery</w:t>
            </w:r>
            <w:r w:rsidRPr="00AB6940">
              <w:rPr>
                <w:rFonts w:asciiTheme="majorHAnsi" w:hAnsiTheme="majorHAnsi"/>
                <w:b/>
              </w:rPr>
              <w:fldChar w:fldCharType="end"/>
            </w:r>
          </w:p>
        </w:tc>
        <w:tc>
          <w:tcPr>
            <w:tcW w:w="1572" w:type="dxa"/>
            <w:shd w:val="clear" w:color="auto" w:fill="auto"/>
          </w:tcPr>
          <w:p w14:paraId="10624C9B"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497444" w:rsidRPr="00B57069">
              <w:rPr>
                <w:rFonts w:asciiTheme="majorHAnsi" w:hAnsiTheme="majorHAnsi"/>
                <w:b/>
                <w:noProof/>
              </w:rPr>
              <w:t>RE1218</w:t>
            </w:r>
            <w:r w:rsidRPr="00AB6940">
              <w:rPr>
                <w:rFonts w:asciiTheme="majorHAnsi" w:hAnsiTheme="majorHAnsi"/>
                <w:b/>
              </w:rPr>
              <w:fldChar w:fldCharType="end"/>
            </w:r>
          </w:p>
        </w:tc>
      </w:tr>
      <w:tr w:rsidR="00CF6B2D" w:rsidRPr="00386A2F" w14:paraId="76726F0D" w14:textId="77777777" w:rsidTr="00384A9B">
        <w:tc>
          <w:tcPr>
            <w:tcW w:w="5211" w:type="dxa"/>
            <w:gridSpan w:val="4"/>
            <w:shd w:val="clear" w:color="auto" w:fill="F2F2F2" w:themeFill="background1" w:themeFillShade="F2"/>
          </w:tcPr>
          <w:p w14:paraId="72087AA9"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4A5693D7" w14:textId="4A9BD885" w:rsidR="00CF6B2D" w:rsidRPr="007334F1" w:rsidRDefault="003B5EB2" w:rsidP="003B5EB2">
            <w:pPr>
              <w:rPr>
                <w:rFonts w:asciiTheme="majorHAnsi" w:hAnsiTheme="majorHAnsi"/>
                <w:b/>
              </w:rPr>
            </w:pPr>
            <w:r>
              <w:rPr>
                <w:rFonts w:asciiTheme="majorHAnsi" w:hAnsiTheme="majorHAnsi"/>
                <w:b/>
              </w:rPr>
              <w:t>Lecturer Bogdan Caba</w:t>
            </w:r>
            <w:r w:rsidR="00265149">
              <w:rPr>
                <w:rFonts w:asciiTheme="majorHAnsi" w:hAnsiTheme="majorHAnsi"/>
                <w:b/>
              </w:rPr>
              <w:t>, MD, PhD</w:t>
            </w:r>
          </w:p>
        </w:tc>
      </w:tr>
      <w:tr w:rsidR="00CF6B2D" w:rsidRPr="00386A2F" w14:paraId="69090D4D" w14:textId="77777777" w:rsidTr="00384A9B">
        <w:tc>
          <w:tcPr>
            <w:tcW w:w="5211" w:type="dxa"/>
            <w:gridSpan w:val="4"/>
            <w:tcBorders>
              <w:bottom w:val="single" w:sz="4" w:space="0" w:color="auto"/>
            </w:tcBorders>
            <w:shd w:val="clear" w:color="auto" w:fill="F2F2F2" w:themeFill="background1" w:themeFillShade="F2"/>
          </w:tcPr>
          <w:p w14:paraId="1F1B3EA9"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733F9376" w14:textId="060AC95A" w:rsidR="00CF6B2D" w:rsidRPr="007334F1" w:rsidRDefault="003B5EB2" w:rsidP="00BF064D">
            <w:pPr>
              <w:rPr>
                <w:rFonts w:asciiTheme="majorHAnsi" w:hAnsiTheme="majorHAnsi"/>
                <w:b/>
              </w:rPr>
            </w:pPr>
            <w:r>
              <w:rPr>
                <w:rFonts w:asciiTheme="majorHAnsi" w:hAnsiTheme="majorHAnsi"/>
                <w:b/>
              </w:rPr>
              <w:t>Lecturer Bogdan Caba, MD, PhD</w:t>
            </w:r>
          </w:p>
        </w:tc>
      </w:tr>
      <w:tr w:rsidR="00CF6B2D" w:rsidRPr="00386A2F" w14:paraId="5BCA6A65" w14:textId="77777777" w:rsidTr="008D406E">
        <w:tc>
          <w:tcPr>
            <w:tcW w:w="1951" w:type="dxa"/>
            <w:tcBorders>
              <w:bottom w:val="single" w:sz="4" w:space="0" w:color="auto"/>
            </w:tcBorders>
            <w:shd w:val="clear" w:color="auto" w:fill="F2F2F2" w:themeFill="background1" w:themeFillShade="F2"/>
          </w:tcPr>
          <w:p w14:paraId="1B50317F"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6E87858A"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497444"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601AE602"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02F6C3B5"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497444"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4FBE9639"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5D95EDA3"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497444" w:rsidRPr="00B57069">
              <w:rPr>
                <w:rFonts w:asciiTheme="majorHAnsi" w:hAnsiTheme="majorHAnsi"/>
                <w:b/>
                <w:noProof/>
              </w:rPr>
              <w:t>Exam, E2</w:t>
            </w:r>
            <w:r w:rsidRPr="00AB6940">
              <w:rPr>
                <w:rFonts w:asciiTheme="majorHAnsi" w:hAnsiTheme="majorHAnsi"/>
                <w:b/>
              </w:rPr>
              <w:fldChar w:fldCharType="end"/>
            </w:r>
          </w:p>
        </w:tc>
      </w:tr>
      <w:tr w:rsidR="00E856EE" w:rsidRPr="00386A2F" w14:paraId="68A954EB" w14:textId="77777777" w:rsidTr="00384A9B">
        <w:tc>
          <w:tcPr>
            <w:tcW w:w="2802" w:type="dxa"/>
            <w:gridSpan w:val="2"/>
            <w:shd w:val="clear" w:color="auto" w:fill="F2F2F2" w:themeFill="background1" w:themeFillShade="F2"/>
          </w:tcPr>
          <w:p w14:paraId="7F6078E8"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330B62C7"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497444"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56D947EE"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497444" w:rsidRPr="00B57069">
              <w:rPr>
                <w:rFonts w:asciiTheme="majorHAnsi" w:hAnsiTheme="majorHAnsi" w:cs="TimesNewRoman"/>
                <w:b/>
                <w:noProof/>
                <w:lang w:bidi="ne-NP"/>
              </w:rPr>
              <w:t>Domain discipline</w:t>
            </w:r>
            <w:r w:rsidRPr="00AB6940">
              <w:rPr>
                <w:rFonts w:asciiTheme="majorHAnsi" w:hAnsiTheme="majorHAnsi" w:cs="TimesNewRoman"/>
                <w:b/>
                <w:lang w:bidi="ne-NP"/>
              </w:rPr>
              <w:fldChar w:fldCharType="end"/>
            </w:r>
          </w:p>
        </w:tc>
      </w:tr>
    </w:tbl>
    <w:p w14:paraId="432BA4F2"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7C63AF21"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2BB06B29" w14:textId="77777777" w:rsidTr="00DF1156">
        <w:tc>
          <w:tcPr>
            <w:tcW w:w="2943" w:type="dxa"/>
            <w:gridSpan w:val="2"/>
            <w:tcBorders>
              <w:bottom w:val="single" w:sz="4" w:space="0" w:color="auto"/>
            </w:tcBorders>
            <w:shd w:val="clear" w:color="auto" w:fill="F2F2F2" w:themeFill="background1" w:themeFillShade="F2"/>
          </w:tcPr>
          <w:p w14:paraId="17426F50"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6AB5204F"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41A56525"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01260C3F"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7B7337B3" w14:textId="77777777" w:rsidTr="00DF1156">
        <w:tc>
          <w:tcPr>
            <w:tcW w:w="2093" w:type="dxa"/>
            <w:shd w:val="clear" w:color="auto" w:fill="F2F2F2" w:themeFill="background1" w:themeFillShade="F2"/>
          </w:tcPr>
          <w:p w14:paraId="2A0BC60F"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20B9FB57"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19EBF82F"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0C9CEE6B"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0BAEC551" w14:textId="77777777" w:rsidTr="00DF1156">
        <w:tc>
          <w:tcPr>
            <w:tcW w:w="2093" w:type="dxa"/>
            <w:tcBorders>
              <w:bottom w:val="single" w:sz="4" w:space="0" w:color="auto"/>
            </w:tcBorders>
            <w:shd w:val="clear" w:color="auto" w:fill="F2F2F2" w:themeFill="background1" w:themeFillShade="F2"/>
          </w:tcPr>
          <w:p w14:paraId="0E2CD8C3"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69845CF8"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15EF95C6"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23519430"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14:paraId="44994075" w14:textId="77777777" w:rsidTr="00DF1156">
        <w:tc>
          <w:tcPr>
            <w:tcW w:w="2093" w:type="dxa"/>
            <w:tcBorders>
              <w:bottom w:val="single" w:sz="4" w:space="0" w:color="auto"/>
            </w:tcBorders>
            <w:shd w:val="clear" w:color="auto" w:fill="F2F2F2" w:themeFill="background1" w:themeFillShade="F2"/>
          </w:tcPr>
          <w:p w14:paraId="4AD459AA"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4F80B329"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17661506"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42413496"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5A8B3B2D"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2A6A21A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666E1E6A" w14:textId="77777777" w:rsidTr="00384A9B">
        <w:tc>
          <w:tcPr>
            <w:tcW w:w="7054" w:type="dxa"/>
            <w:gridSpan w:val="5"/>
            <w:tcBorders>
              <w:bottom w:val="single" w:sz="4" w:space="0" w:color="auto"/>
            </w:tcBorders>
            <w:shd w:val="clear" w:color="auto" w:fill="F2F2F2" w:themeFill="background1" w:themeFillShade="F2"/>
          </w:tcPr>
          <w:p w14:paraId="464AA4F7"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38A7771D"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0B917625"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2D4D4AEF" w14:textId="77777777" w:rsidTr="00384A9B">
        <w:tc>
          <w:tcPr>
            <w:tcW w:w="7054" w:type="dxa"/>
            <w:gridSpan w:val="5"/>
            <w:shd w:val="clear" w:color="auto" w:fill="F2F2F2" w:themeFill="background1" w:themeFillShade="F2"/>
          </w:tcPr>
          <w:p w14:paraId="2991B275"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55780633"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892A83E" w14:textId="77777777" w:rsidR="00CF6B2D" w:rsidRPr="008607C1" w:rsidRDefault="00A0071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14:paraId="2EF28061" w14:textId="77777777" w:rsidTr="00384A9B">
        <w:tc>
          <w:tcPr>
            <w:tcW w:w="7054" w:type="dxa"/>
            <w:gridSpan w:val="5"/>
            <w:shd w:val="clear" w:color="auto" w:fill="F2F2F2" w:themeFill="background1" w:themeFillShade="F2"/>
          </w:tcPr>
          <w:p w14:paraId="094088C5"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0BCBAE2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FE4FE0A" w14:textId="77777777" w:rsidR="00CF6B2D" w:rsidRPr="008607C1" w:rsidRDefault="00A0071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CF6B2D" w:rsidRPr="00386A2F" w14:paraId="57750D59" w14:textId="77777777" w:rsidTr="00384A9B">
        <w:tc>
          <w:tcPr>
            <w:tcW w:w="7054" w:type="dxa"/>
            <w:gridSpan w:val="5"/>
            <w:shd w:val="clear" w:color="auto" w:fill="F2F2F2" w:themeFill="background1" w:themeFillShade="F2"/>
          </w:tcPr>
          <w:p w14:paraId="2833CC4D"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66316F4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185DCD2" w14:textId="77777777" w:rsidR="00CF6B2D" w:rsidRPr="008607C1" w:rsidRDefault="00A0071C"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44A7A16C" w14:textId="77777777" w:rsidTr="00384A9B">
        <w:tc>
          <w:tcPr>
            <w:tcW w:w="7054" w:type="dxa"/>
            <w:gridSpan w:val="5"/>
            <w:shd w:val="clear" w:color="auto" w:fill="F2F2F2" w:themeFill="background1" w:themeFillShade="F2"/>
          </w:tcPr>
          <w:p w14:paraId="408DFDDA"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22506AF7"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0224463F" w14:textId="77777777" w:rsidR="00CF6B2D" w:rsidRPr="008607C1" w:rsidRDefault="007F323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3DE32D19" w14:textId="77777777" w:rsidTr="00384A9B">
        <w:tc>
          <w:tcPr>
            <w:tcW w:w="7054" w:type="dxa"/>
            <w:gridSpan w:val="5"/>
            <w:shd w:val="clear" w:color="auto" w:fill="F2F2F2" w:themeFill="background1" w:themeFillShade="F2"/>
          </w:tcPr>
          <w:p w14:paraId="6DE89176"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0E215BE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30D0308C" w14:textId="77777777" w:rsidR="00CF6B2D" w:rsidRPr="008607C1" w:rsidRDefault="007F323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r>
      <w:tr w:rsidR="00CF6B2D" w:rsidRPr="00386A2F" w14:paraId="277A689A" w14:textId="77777777" w:rsidTr="00384A9B">
        <w:tc>
          <w:tcPr>
            <w:tcW w:w="7054" w:type="dxa"/>
            <w:gridSpan w:val="5"/>
            <w:tcBorders>
              <w:bottom w:val="single" w:sz="4" w:space="0" w:color="auto"/>
            </w:tcBorders>
            <w:shd w:val="clear" w:color="auto" w:fill="F2F2F2" w:themeFill="background1" w:themeFillShade="F2"/>
          </w:tcPr>
          <w:p w14:paraId="4F45E170"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46E658D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0DEBBB3A" w14:textId="77777777" w:rsidR="00CF6B2D" w:rsidRPr="008607C1" w:rsidRDefault="007F323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14:paraId="30DC3EAF" w14:textId="77777777" w:rsidTr="00384A9B">
        <w:tc>
          <w:tcPr>
            <w:tcW w:w="7054" w:type="dxa"/>
            <w:gridSpan w:val="5"/>
            <w:shd w:val="clear" w:color="auto" w:fill="F2F2F2" w:themeFill="background1" w:themeFillShade="F2"/>
          </w:tcPr>
          <w:p w14:paraId="1E0BAF31"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414CBD13"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37FE4650"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14:paraId="361BACBD" w14:textId="77777777" w:rsidTr="00384A9B">
        <w:tc>
          <w:tcPr>
            <w:tcW w:w="7054" w:type="dxa"/>
            <w:gridSpan w:val="5"/>
            <w:shd w:val="clear" w:color="auto" w:fill="F2F2F2" w:themeFill="background1" w:themeFillShade="F2"/>
          </w:tcPr>
          <w:p w14:paraId="0C5D8E54"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7C29DC51"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6CF60B48"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497444"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14:paraId="13D2A80E" w14:textId="77777777" w:rsidTr="00384A9B">
        <w:tc>
          <w:tcPr>
            <w:tcW w:w="7054" w:type="dxa"/>
            <w:gridSpan w:val="5"/>
            <w:shd w:val="clear" w:color="auto" w:fill="F2F2F2" w:themeFill="background1" w:themeFillShade="F2"/>
          </w:tcPr>
          <w:p w14:paraId="5EBE9192"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4FE36FBF"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6342C6D4"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497444"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14:paraId="1385F04A"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145FFA23"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57940ECA" w14:textId="77777777" w:rsidTr="006B7D20">
        <w:tc>
          <w:tcPr>
            <w:tcW w:w="2235" w:type="dxa"/>
            <w:shd w:val="clear" w:color="auto" w:fill="F2F2F2" w:themeFill="background1" w:themeFillShade="F2"/>
            <w:vAlign w:val="center"/>
          </w:tcPr>
          <w:p w14:paraId="410BCD7B" w14:textId="77777777" w:rsidR="00CF6B2D" w:rsidRPr="008C0CCD" w:rsidRDefault="00CF6B2D" w:rsidP="00A90FF5">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7CD6CD6F" w14:textId="77777777" w:rsidR="00CF6B2D" w:rsidRPr="00265149" w:rsidRDefault="007F323E" w:rsidP="00A90FF5">
            <w:pPr>
              <w:autoSpaceDE w:val="0"/>
              <w:autoSpaceDN w:val="0"/>
              <w:adjustRightInd w:val="0"/>
              <w:spacing w:line="240" w:lineRule="auto"/>
              <w:jc w:val="both"/>
              <w:rPr>
                <w:rFonts w:asciiTheme="majorHAnsi" w:hAnsiTheme="majorHAnsi" w:cs="TimesNewRoman,Bold"/>
                <w:szCs w:val="20"/>
                <w:lang w:bidi="ne-NP"/>
              </w:rPr>
            </w:pPr>
            <w:r w:rsidRPr="00265149">
              <w:rPr>
                <w:bCs/>
                <w:szCs w:val="20"/>
                <w:lang w:val="en-US"/>
              </w:rPr>
              <w:t>Anatomy, Biochemistry, Physiology, Physiopathology</w:t>
            </w:r>
          </w:p>
        </w:tc>
      </w:tr>
      <w:tr w:rsidR="00CF6B2D" w:rsidRPr="008C0CCD" w14:paraId="037164A9" w14:textId="77777777" w:rsidTr="006B7D20">
        <w:tc>
          <w:tcPr>
            <w:tcW w:w="2235" w:type="dxa"/>
            <w:shd w:val="clear" w:color="auto" w:fill="F2F2F2" w:themeFill="background1" w:themeFillShade="F2"/>
            <w:vAlign w:val="center"/>
          </w:tcPr>
          <w:p w14:paraId="660831C6" w14:textId="77777777" w:rsidR="00CF6B2D" w:rsidRPr="008C0CCD" w:rsidRDefault="00CF6B2D" w:rsidP="00A90FF5">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636A6353" w14:textId="77777777" w:rsidR="00CF6B2D" w:rsidRPr="00265149" w:rsidRDefault="007F323E" w:rsidP="00A90FF5">
            <w:pPr>
              <w:autoSpaceDE w:val="0"/>
              <w:autoSpaceDN w:val="0"/>
              <w:adjustRightInd w:val="0"/>
              <w:spacing w:line="240" w:lineRule="auto"/>
              <w:jc w:val="both"/>
              <w:rPr>
                <w:rFonts w:asciiTheme="majorHAnsi" w:hAnsiTheme="majorHAnsi" w:cs="TimesNewRoman,Bold"/>
                <w:szCs w:val="20"/>
                <w:lang w:bidi="ne-NP"/>
              </w:rPr>
            </w:pPr>
            <w:r w:rsidRPr="00265149">
              <w:rPr>
                <w:bCs/>
                <w:szCs w:val="20"/>
                <w:lang w:val="en-US"/>
              </w:rPr>
              <w:t xml:space="preserve">Knowledge of the principles of structure and function of the living matter on a molecular, </w:t>
            </w:r>
            <w:proofErr w:type="spellStart"/>
            <w:r w:rsidRPr="00265149">
              <w:rPr>
                <w:bCs/>
                <w:szCs w:val="20"/>
                <w:lang w:val="en-US"/>
              </w:rPr>
              <w:t>celular</w:t>
            </w:r>
            <w:proofErr w:type="spellEnd"/>
            <w:r w:rsidRPr="00265149">
              <w:rPr>
                <w:bCs/>
                <w:szCs w:val="20"/>
                <w:lang w:val="en-US"/>
              </w:rPr>
              <w:t xml:space="preserve">, </w:t>
            </w:r>
            <w:proofErr w:type="spellStart"/>
            <w:r w:rsidRPr="00265149">
              <w:rPr>
                <w:bCs/>
                <w:szCs w:val="20"/>
                <w:lang w:val="en-US"/>
              </w:rPr>
              <w:t>tisular</w:t>
            </w:r>
            <w:proofErr w:type="spellEnd"/>
            <w:r w:rsidRPr="00265149">
              <w:rPr>
                <w:bCs/>
                <w:szCs w:val="20"/>
                <w:lang w:val="en-US"/>
              </w:rPr>
              <w:t xml:space="preserve"> and organ level and their associated diseases determined by various factors and conditions</w:t>
            </w:r>
          </w:p>
        </w:tc>
      </w:tr>
    </w:tbl>
    <w:p w14:paraId="302F6463"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252AFE43"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01B80FB3" w14:textId="77777777" w:rsidTr="00D750EE">
        <w:tc>
          <w:tcPr>
            <w:tcW w:w="2235" w:type="dxa"/>
            <w:shd w:val="clear" w:color="auto" w:fill="F2F2F2" w:themeFill="background1" w:themeFillShade="F2"/>
            <w:vAlign w:val="center"/>
          </w:tcPr>
          <w:p w14:paraId="7D691113" w14:textId="77777777" w:rsidR="00CF6B2D" w:rsidRPr="008C0CCD" w:rsidRDefault="00CF6B2D" w:rsidP="00A90FF5">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42C103B5" w14:textId="77777777" w:rsidR="00CF6B2D" w:rsidRPr="00265149" w:rsidRDefault="007F323E" w:rsidP="00A90FF5">
            <w:pPr>
              <w:autoSpaceDE w:val="0"/>
              <w:autoSpaceDN w:val="0"/>
              <w:adjustRightInd w:val="0"/>
              <w:spacing w:line="240" w:lineRule="auto"/>
              <w:rPr>
                <w:rFonts w:asciiTheme="majorHAnsi" w:hAnsiTheme="majorHAnsi" w:cs="TimesNewRoman,Bold"/>
                <w:bCs/>
                <w:szCs w:val="20"/>
                <w:lang w:bidi="ne-NP"/>
              </w:rPr>
            </w:pPr>
            <w:r w:rsidRPr="00265149">
              <w:rPr>
                <w:bCs/>
                <w:szCs w:val="20"/>
                <w:lang w:val="en-US"/>
              </w:rPr>
              <w:t>Video logistical support</w:t>
            </w:r>
          </w:p>
        </w:tc>
      </w:tr>
      <w:tr w:rsidR="00CF6B2D" w:rsidRPr="008C0CCD" w14:paraId="5170A321" w14:textId="77777777" w:rsidTr="00D750EE">
        <w:tc>
          <w:tcPr>
            <w:tcW w:w="2235" w:type="dxa"/>
            <w:shd w:val="clear" w:color="auto" w:fill="F2F2F2" w:themeFill="background1" w:themeFillShade="F2"/>
            <w:vAlign w:val="center"/>
          </w:tcPr>
          <w:p w14:paraId="0D3EEA72" w14:textId="77777777" w:rsidR="00CF6B2D" w:rsidRPr="008C0CCD" w:rsidRDefault="00CF6B2D" w:rsidP="00A90FF5">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41B4D588" w14:textId="77777777" w:rsidR="00CF6B2D" w:rsidRPr="00265149" w:rsidRDefault="007F323E" w:rsidP="00A90FF5">
            <w:pPr>
              <w:autoSpaceDE w:val="0"/>
              <w:autoSpaceDN w:val="0"/>
              <w:adjustRightInd w:val="0"/>
              <w:spacing w:line="240" w:lineRule="auto"/>
              <w:jc w:val="both"/>
              <w:rPr>
                <w:rFonts w:asciiTheme="majorHAnsi" w:hAnsiTheme="majorHAnsi" w:cs="TimesNewRoman,Bold"/>
                <w:bCs/>
                <w:szCs w:val="20"/>
                <w:lang w:bidi="ne-NP"/>
              </w:rPr>
            </w:pPr>
            <w:r w:rsidRPr="00265149">
              <w:rPr>
                <w:bCs/>
                <w:szCs w:val="20"/>
                <w:lang w:val="en-US"/>
              </w:rPr>
              <w:t>Students would have protective clothing</w:t>
            </w:r>
          </w:p>
        </w:tc>
      </w:tr>
    </w:tbl>
    <w:p w14:paraId="692F06A5"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4C1EEA17"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10FCD6D4" w14:textId="77777777" w:rsidTr="00A90FF5">
        <w:trPr>
          <w:cantSplit/>
          <w:trHeight w:val="786"/>
        </w:trPr>
        <w:tc>
          <w:tcPr>
            <w:tcW w:w="675" w:type="dxa"/>
            <w:vMerge w:val="restart"/>
            <w:shd w:val="clear" w:color="auto" w:fill="F3F3F3"/>
            <w:textDirection w:val="btLr"/>
            <w:vAlign w:val="center"/>
          </w:tcPr>
          <w:p w14:paraId="590761C0" w14:textId="77777777" w:rsidR="00331357" w:rsidRPr="00993891" w:rsidRDefault="006B7D20" w:rsidP="00A90FF5">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0B3DE416" w14:textId="22F31D0B" w:rsidR="00331357" w:rsidRPr="00993891" w:rsidRDefault="00265149" w:rsidP="00A90FF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706C977F" w14:textId="3E50AC51" w:rsidR="00A808E1" w:rsidRPr="00A90FF5" w:rsidRDefault="007F323E" w:rsidP="00A90FF5">
            <w:pPr>
              <w:spacing w:line="240" w:lineRule="auto"/>
              <w:rPr>
                <w:rFonts w:asciiTheme="majorHAnsi" w:hAnsiTheme="majorHAnsi"/>
                <w:bCs/>
                <w:szCs w:val="20"/>
              </w:rPr>
            </w:pPr>
            <w:r w:rsidRPr="00265149">
              <w:rPr>
                <w:rFonts w:asciiTheme="majorHAnsi" w:hAnsiTheme="majorHAnsi"/>
                <w:bCs/>
                <w:szCs w:val="20"/>
              </w:rPr>
              <w:t>Description of concepts, theories and fundamental notions of human body physiological and pathological mechanism, identification of clinical signs and  symptoms, identification on methods and techniques of kinetotherapy.</w:t>
            </w:r>
          </w:p>
        </w:tc>
      </w:tr>
      <w:tr w:rsidR="00331357" w:rsidRPr="008C0CCD" w14:paraId="29B56B1B" w14:textId="77777777" w:rsidTr="006B7D20">
        <w:trPr>
          <w:cantSplit/>
          <w:trHeight w:val="834"/>
        </w:trPr>
        <w:tc>
          <w:tcPr>
            <w:tcW w:w="675" w:type="dxa"/>
            <w:vMerge/>
            <w:shd w:val="clear" w:color="auto" w:fill="F3F3F3"/>
            <w:textDirection w:val="btLr"/>
            <w:vAlign w:val="center"/>
          </w:tcPr>
          <w:p w14:paraId="4ECA47E0" w14:textId="77777777" w:rsidR="00331357" w:rsidRPr="00993891" w:rsidRDefault="00331357" w:rsidP="00A90FF5">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41343371" w14:textId="0C1B4856" w:rsidR="00331357" w:rsidRPr="00993891" w:rsidRDefault="00265149" w:rsidP="00A90FF5">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0AA65271" w14:textId="77777777" w:rsidR="00331357" w:rsidRPr="00265149" w:rsidRDefault="007F323E" w:rsidP="00A90FF5">
            <w:pPr>
              <w:pStyle w:val="Default"/>
              <w:rPr>
                <w:rFonts w:asciiTheme="majorHAnsi" w:hAnsiTheme="majorHAnsi" w:cs="TimesNewRoman,Bold"/>
                <w:bCs/>
                <w:sz w:val="20"/>
                <w:szCs w:val="20"/>
                <w:lang w:val="ro-RO" w:bidi="ne-NP"/>
              </w:rPr>
            </w:pPr>
            <w:r w:rsidRPr="00265149">
              <w:rPr>
                <w:rFonts w:asciiTheme="majorHAnsi" w:hAnsiTheme="majorHAnsi"/>
                <w:bCs/>
                <w:sz w:val="20"/>
                <w:szCs w:val="20"/>
              </w:rPr>
              <w:t xml:space="preserve">Hypothesis generation and key concepts operation aiming to explain syndromes and /or diseases   </w:t>
            </w:r>
          </w:p>
        </w:tc>
      </w:tr>
    </w:tbl>
    <w:p w14:paraId="0438A20A" w14:textId="77777777" w:rsidR="00CF6B2D" w:rsidRPr="008C0CCD" w:rsidRDefault="00CF6B2D" w:rsidP="00A90FF5">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0BAD06BE"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676"/>
      </w:tblGrid>
      <w:tr w:rsidR="00CF6B2D" w:rsidRPr="008C0CCD" w14:paraId="66FAC444" w14:textId="77777777" w:rsidTr="00D644B4">
        <w:tc>
          <w:tcPr>
            <w:tcW w:w="1368" w:type="dxa"/>
            <w:shd w:val="clear" w:color="auto" w:fill="F2F2F2" w:themeFill="background1" w:themeFillShade="F2"/>
            <w:vAlign w:val="center"/>
          </w:tcPr>
          <w:p w14:paraId="07E867D7" w14:textId="77777777" w:rsidR="00CF6B2D" w:rsidRPr="008C0CCD" w:rsidRDefault="00CF6B2D" w:rsidP="00A90FF5">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8676" w:type="dxa"/>
            <w:shd w:val="clear" w:color="auto" w:fill="auto"/>
          </w:tcPr>
          <w:p w14:paraId="4889BBE9" w14:textId="4FEA71BF" w:rsidR="00CF6B2D" w:rsidRPr="00D644B4" w:rsidRDefault="007F323E" w:rsidP="00D644B4">
            <w:pPr>
              <w:spacing w:line="240" w:lineRule="auto"/>
              <w:rPr>
                <w:bCs/>
                <w:szCs w:val="20"/>
              </w:rPr>
            </w:pPr>
            <w:r w:rsidRPr="0047715B">
              <w:rPr>
                <w:bCs/>
                <w:szCs w:val="20"/>
              </w:rPr>
              <w:t>Accumulation of knwodelge concerning diagnostic and treatment concepts of medical  diseases, along with scientific, legal ald ethical reference points, which underlie the medical practice</w:t>
            </w:r>
            <w:r w:rsidR="00D644B4">
              <w:rPr>
                <w:bCs/>
                <w:szCs w:val="20"/>
              </w:rPr>
              <w:t xml:space="preserve">. </w:t>
            </w:r>
            <w:r w:rsidRPr="0047715B">
              <w:rPr>
                <w:bCs/>
                <w:szCs w:val="20"/>
              </w:rPr>
              <w:t>Internalization and interpretation of diagnosctic and therapy information in internal medicine and surgical with the purpose of argumenting, decision-taking, and practical implementation of principles and ideas from this domain and team work.</w:t>
            </w:r>
          </w:p>
        </w:tc>
      </w:tr>
      <w:tr w:rsidR="00CF6B2D" w:rsidRPr="008C0CCD" w14:paraId="2305B9D9" w14:textId="77777777" w:rsidTr="00D644B4">
        <w:tc>
          <w:tcPr>
            <w:tcW w:w="1368" w:type="dxa"/>
            <w:shd w:val="clear" w:color="auto" w:fill="F2F2F2" w:themeFill="background1" w:themeFillShade="F2"/>
            <w:vAlign w:val="center"/>
          </w:tcPr>
          <w:p w14:paraId="3D4850C0" w14:textId="77777777" w:rsidR="00CF6B2D" w:rsidRPr="008C0CCD" w:rsidRDefault="00D73F71" w:rsidP="00A90FF5">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8676" w:type="dxa"/>
            <w:shd w:val="clear" w:color="auto" w:fill="auto"/>
          </w:tcPr>
          <w:p w14:paraId="1A4EACBF" w14:textId="77777777" w:rsidR="007F323E" w:rsidRPr="0047715B" w:rsidRDefault="007F323E" w:rsidP="00A90FF5">
            <w:pPr>
              <w:spacing w:line="240" w:lineRule="auto"/>
              <w:rPr>
                <w:bCs/>
                <w:szCs w:val="20"/>
                <w:lang w:val="en-US"/>
              </w:rPr>
            </w:pPr>
            <w:r w:rsidRPr="0047715B">
              <w:rPr>
                <w:bCs/>
                <w:szCs w:val="20"/>
                <w:lang w:val="en-US"/>
              </w:rPr>
              <w:t xml:space="preserve">Knowledge about </w:t>
            </w:r>
            <w:proofErr w:type="spellStart"/>
            <w:r w:rsidRPr="0047715B">
              <w:rPr>
                <w:bCs/>
                <w:szCs w:val="20"/>
                <w:lang w:val="en-US"/>
              </w:rPr>
              <w:t>dignostic</w:t>
            </w:r>
            <w:proofErr w:type="spellEnd"/>
            <w:r w:rsidRPr="0047715B">
              <w:rPr>
                <w:bCs/>
                <w:szCs w:val="20"/>
                <w:lang w:val="en-US"/>
              </w:rPr>
              <w:t xml:space="preserve"> and treatment of medical conditions</w:t>
            </w:r>
          </w:p>
          <w:p w14:paraId="2B742D97" w14:textId="14C31610" w:rsidR="00CF6B2D" w:rsidRPr="00265149" w:rsidRDefault="007F323E" w:rsidP="00A90FF5">
            <w:pPr>
              <w:spacing w:line="240" w:lineRule="auto"/>
              <w:rPr>
                <w:bCs/>
                <w:szCs w:val="20"/>
              </w:rPr>
            </w:pPr>
            <w:r w:rsidRPr="0047715B">
              <w:rPr>
                <w:bCs/>
                <w:szCs w:val="20"/>
                <w:lang w:val="en-US"/>
              </w:rPr>
              <w:t xml:space="preserve">Identification of main symptoms, signs and syndromes in medical pathology, </w:t>
            </w:r>
            <w:proofErr w:type="spellStart"/>
            <w:r w:rsidRPr="0047715B">
              <w:rPr>
                <w:bCs/>
                <w:szCs w:val="20"/>
                <w:lang w:val="en-US"/>
              </w:rPr>
              <w:t>paraclinical</w:t>
            </w:r>
            <w:proofErr w:type="spellEnd"/>
            <w:r w:rsidRPr="0047715B">
              <w:rPr>
                <w:bCs/>
                <w:szCs w:val="20"/>
                <w:lang w:val="en-US"/>
              </w:rPr>
              <w:t xml:space="preserve"> investigations </w:t>
            </w:r>
            <w:proofErr w:type="spellStart"/>
            <w:r w:rsidRPr="0047715B">
              <w:rPr>
                <w:bCs/>
                <w:szCs w:val="20"/>
                <w:lang w:val="en-US"/>
              </w:rPr>
              <w:t>recommandation</w:t>
            </w:r>
            <w:proofErr w:type="spellEnd"/>
            <w:r w:rsidRPr="0047715B">
              <w:rPr>
                <w:bCs/>
                <w:szCs w:val="20"/>
                <w:lang w:val="en-US"/>
              </w:rPr>
              <w:t xml:space="preserve"> needed for definitive diagnosis and treatment options </w:t>
            </w:r>
            <w:proofErr w:type="spellStart"/>
            <w:r w:rsidRPr="0047715B">
              <w:rPr>
                <w:bCs/>
                <w:szCs w:val="20"/>
                <w:lang w:val="en-US"/>
              </w:rPr>
              <w:t>recommandations</w:t>
            </w:r>
            <w:proofErr w:type="spellEnd"/>
            <w:r w:rsidRPr="0047715B">
              <w:rPr>
                <w:bCs/>
                <w:szCs w:val="20"/>
                <w:lang w:val="en-US"/>
              </w:rPr>
              <w:t xml:space="preserve"> according to the stage of disease and its associated diseases.</w:t>
            </w:r>
          </w:p>
        </w:tc>
      </w:tr>
    </w:tbl>
    <w:p w14:paraId="2DB771F4"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719B795A"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69"/>
        <w:gridCol w:w="2480"/>
        <w:gridCol w:w="939"/>
      </w:tblGrid>
      <w:tr w:rsidR="00CF6B2D" w:rsidRPr="008C0CCD" w14:paraId="3631A91A" w14:textId="77777777" w:rsidTr="007F323E">
        <w:tc>
          <w:tcPr>
            <w:tcW w:w="6718" w:type="dxa"/>
            <w:gridSpan w:val="2"/>
            <w:shd w:val="clear" w:color="auto" w:fill="F2F2F2" w:themeFill="background1" w:themeFillShade="F2"/>
            <w:vAlign w:val="center"/>
          </w:tcPr>
          <w:p w14:paraId="748B581F" w14:textId="77777777" w:rsidR="00CF6B2D" w:rsidRPr="008C0CCD" w:rsidRDefault="00D73F71" w:rsidP="0026514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480" w:type="dxa"/>
            <w:shd w:val="clear" w:color="auto" w:fill="F2F2F2" w:themeFill="background1" w:themeFillShade="F2"/>
          </w:tcPr>
          <w:p w14:paraId="20C082CB" w14:textId="77777777" w:rsidR="00CF6B2D" w:rsidRPr="008C0CCD" w:rsidRDefault="006B7D20" w:rsidP="0026514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939" w:type="dxa"/>
            <w:shd w:val="clear" w:color="auto" w:fill="F2F2F2" w:themeFill="background1" w:themeFillShade="F2"/>
          </w:tcPr>
          <w:p w14:paraId="14665E05" w14:textId="77777777" w:rsidR="00CF6B2D" w:rsidRPr="008C0CCD" w:rsidRDefault="006B7D20" w:rsidP="0026514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w:t>
            </w:r>
          </w:p>
        </w:tc>
      </w:tr>
      <w:tr w:rsidR="00730232" w:rsidRPr="008C0CCD" w14:paraId="20BB6C56" w14:textId="77777777" w:rsidTr="007F323E">
        <w:tc>
          <w:tcPr>
            <w:tcW w:w="449" w:type="dxa"/>
            <w:shd w:val="clear" w:color="auto" w:fill="auto"/>
            <w:vAlign w:val="center"/>
          </w:tcPr>
          <w:p w14:paraId="2A3128A2"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9" w:type="dxa"/>
            <w:shd w:val="clear" w:color="auto" w:fill="auto"/>
            <w:vAlign w:val="center"/>
          </w:tcPr>
          <w:p w14:paraId="399EECD9" w14:textId="17715C41" w:rsidR="00730232" w:rsidRPr="00265149" w:rsidRDefault="007F323E" w:rsidP="00AC4231">
            <w:pPr>
              <w:spacing w:line="240" w:lineRule="auto"/>
              <w:rPr>
                <w:b/>
                <w:bCs/>
                <w:szCs w:val="20"/>
              </w:rPr>
            </w:pPr>
            <w:r>
              <w:rPr>
                <w:lang w:val="en"/>
              </w:rPr>
              <w:t xml:space="preserve">Changes in skin diseases. In intestinal obstruction, pancreatitis, </w:t>
            </w:r>
            <w:proofErr w:type="spellStart"/>
            <w:r>
              <w:rPr>
                <w:lang w:val="en"/>
              </w:rPr>
              <w:t>malabsorption</w:t>
            </w:r>
            <w:proofErr w:type="spellEnd"/>
            <w:r>
              <w:rPr>
                <w:lang w:val="en"/>
              </w:rPr>
              <w:t xml:space="preserve">. In venous disease, </w:t>
            </w:r>
            <w:proofErr w:type="spellStart"/>
            <w:r>
              <w:rPr>
                <w:lang w:val="en"/>
              </w:rPr>
              <w:t>arteritic</w:t>
            </w:r>
            <w:proofErr w:type="spellEnd"/>
            <w:r>
              <w:rPr>
                <w:lang w:val="en"/>
              </w:rPr>
              <w:t xml:space="preserve">, Raynaud, </w:t>
            </w:r>
            <w:proofErr w:type="spellStart"/>
            <w:r>
              <w:rPr>
                <w:lang w:val="en"/>
              </w:rPr>
              <w:t>acrocyanosis</w:t>
            </w:r>
            <w:proofErr w:type="spellEnd"/>
            <w:r>
              <w:rPr>
                <w:lang w:val="en"/>
              </w:rPr>
              <w:t xml:space="preserve"> jaundice, pancreatitis, intestinal </w:t>
            </w:r>
            <w:proofErr w:type="spellStart"/>
            <w:r>
              <w:rPr>
                <w:lang w:val="en"/>
              </w:rPr>
              <w:t>malabsorption</w:t>
            </w:r>
            <w:proofErr w:type="spellEnd"/>
            <w:r>
              <w:rPr>
                <w:lang w:val="en"/>
              </w:rPr>
              <w:t>, diabetes</w:t>
            </w:r>
          </w:p>
        </w:tc>
        <w:tc>
          <w:tcPr>
            <w:tcW w:w="2480" w:type="dxa"/>
            <w:shd w:val="clear" w:color="auto" w:fill="auto"/>
          </w:tcPr>
          <w:p w14:paraId="20F124CA"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5E1D18B2" w14:textId="77777777" w:rsidR="007F323E" w:rsidRPr="0047715B" w:rsidRDefault="007F323E" w:rsidP="00265149">
            <w:pPr>
              <w:spacing w:line="240" w:lineRule="auto"/>
              <w:rPr>
                <w:bCs/>
                <w:szCs w:val="20"/>
              </w:rPr>
            </w:pPr>
            <w:r w:rsidRPr="0047715B">
              <w:rPr>
                <w:bCs/>
                <w:szCs w:val="20"/>
              </w:rPr>
              <w:t>2 hours</w:t>
            </w:r>
          </w:p>
          <w:p w14:paraId="1D49512A"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8C0CCD" w14:paraId="32122EF4" w14:textId="77777777" w:rsidTr="007F323E">
        <w:tc>
          <w:tcPr>
            <w:tcW w:w="449" w:type="dxa"/>
            <w:shd w:val="clear" w:color="auto" w:fill="auto"/>
            <w:vAlign w:val="center"/>
          </w:tcPr>
          <w:p w14:paraId="5137DBEF"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9" w:type="dxa"/>
            <w:shd w:val="clear" w:color="auto" w:fill="auto"/>
            <w:vAlign w:val="center"/>
          </w:tcPr>
          <w:p w14:paraId="1C57B7E6" w14:textId="72ECDBF6" w:rsidR="00730232" w:rsidRPr="00265149" w:rsidRDefault="007F323E" w:rsidP="00AC4231">
            <w:pPr>
              <w:spacing w:line="240" w:lineRule="auto"/>
              <w:rPr>
                <w:b/>
                <w:bCs/>
                <w:szCs w:val="20"/>
              </w:rPr>
            </w:pPr>
            <w:r>
              <w:rPr>
                <w:lang w:val="en"/>
              </w:rPr>
              <w:t xml:space="preserve">Subcutaneous tissue: edema, lymph nodes. Benign lymphadenopathy, lymphoma, and malignant </w:t>
            </w:r>
            <w:proofErr w:type="spellStart"/>
            <w:r>
              <w:rPr>
                <w:lang w:val="en"/>
              </w:rPr>
              <w:t>lymphosarcoma</w:t>
            </w:r>
            <w:proofErr w:type="spellEnd"/>
            <w:r>
              <w:rPr>
                <w:lang w:val="en"/>
              </w:rPr>
              <w:t>.</w:t>
            </w:r>
          </w:p>
        </w:tc>
        <w:tc>
          <w:tcPr>
            <w:tcW w:w="2480" w:type="dxa"/>
            <w:shd w:val="clear" w:color="auto" w:fill="auto"/>
          </w:tcPr>
          <w:p w14:paraId="6C36A222"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06F6D94F" w14:textId="77777777" w:rsidR="007F323E" w:rsidRPr="0047715B" w:rsidRDefault="007F323E" w:rsidP="00265149">
            <w:pPr>
              <w:spacing w:line="240" w:lineRule="auto"/>
              <w:rPr>
                <w:bCs/>
                <w:szCs w:val="20"/>
              </w:rPr>
            </w:pPr>
            <w:r w:rsidRPr="0047715B">
              <w:rPr>
                <w:bCs/>
                <w:szCs w:val="20"/>
              </w:rPr>
              <w:t>2 hours</w:t>
            </w:r>
          </w:p>
          <w:p w14:paraId="46FB4EFE"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8C0CCD" w14:paraId="25B2B365" w14:textId="77777777" w:rsidTr="007F323E">
        <w:tc>
          <w:tcPr>
            <w:tcW w:w="449" w:type="dxa"/>
            <w:shd w:val="clear" w:color="auto" w:fill="auto"/>
            <w:vAlign w:val="center"/>
          </w:tcPr>
          <w:p w14:paraId="7EA027D2"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9" w:type="dxa"/>
            <w:shd w:val="clear" w:color="auto" w:fill="auto"/>
            <w:vAlign w:val="center"/>
          </w:tcPr>
          <w:p w14:paraId="534265BB" w14:textId="021B6AB8" w:rsidR="00730232" w:rsidRPr="00AC4231" w:rsidRDefault="007F323E" w:rsidP="00AC4231">
            <w:pPr>
              <w:spacing w:line="240" w:lineRule="auto"/>
              <w:rPr>
                <w:b/>
                <w:bCs/>
                <w:szCs w:val="20"/>
              </w:rPr>
            </w:pPr>
            <w:r>
              <w:t>S</w:t>
            </w:r>
            <w:proofErr w:type="spellStart"/>
            <w:r>
              <w:rPr>
                <w:lang w:val="en"/>
              </w:rPr>
              <w:t>urgical</w:t>
            </w:r>
            <w:proofErr w:type="spellEnd"/>
            <w:r>
              <w:rPr>
                <w:lang w:val="en"/>
              </w:rPr>
              <w:t xml:space="preserve"> infection: boil, </w:t>
            </w:r>
            <w:proofErr w:type="spellStart"/>
            <w:r>
              <w:rPr>
                <w:lang w:val="en"/>
              </w:rPr>
              <w:t>hidradenitis</w:t>
            </w:r>
            <w:proofErr w:type="spellEnd"/>
            <w:r>
              <w:rPr>
                <w:lang w:val="en"/>
              </w:rPr>
              <w:t xml:space="preserve">, abscess, </w:t>
            </w:r>
            <w:proofErr w:type="spellStart"/>
            <w:r>
              <w:rPr>
                <w:lang w:val="en"/>
              </w:rPr>
              <w:t>adenoflegmonul</w:t>
            </w:r>
            <w:proofErr w:type="spellEnd"/>
            <w:r>
              <w:rPr>
                <w:lang w:val="en"/>
              </w:rPr>
              <w:br/>
              <w:t xml:space="preserve">Cellulite, </w:t>
            </w:r>
            <w:proofErr w:type="spellStart"/>
            <w:r>
              <w:rPr>
                <w:lang w:val="en"/>
              </w:rPr>
              <w:t>gazoas</w:t>
            </w:r>
            <w:r>
              <w:rPr>
                <w:rFonts w:ascii="Arial" w:hAnsi="Arial" w:cs="Arial"/>
                <w:lang w:val="en"/>
              </w:rPr>
              <w:t>ǎ</w:t>
            </w:r>
            <w:proofErr w:type="spellEnd"/>
            <w:r>
              <w:rPr>
                <w:lang w:val="en"/>
              </w:rPr>
              <w:t xml:space="preserve"> gangrene, tetanus. Asepsis, antisepsis</w:t>
            </w:r>
          </w:p>
        </w:tc>
        <w:tc>
          <w:tcPr>
            <w:tcW w:w="2480" w:type="dxa"/>
            <w:shd w:val="clear" w:color="auto" w:fill="auto"/>
          </w:tcPr>
          <w:p w14:paraId="3545A9E0"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4C92C247" w14:textId="77777777" w:rsidR="007F323E" w:rsidRPr="0047715B" w:rsidRDefault="007F323E" w:rsidP="00265149">
            <w:pPr>
              <w:spacing w:line="240" w:lineRule="auto"/>
              <w:rPr>
                <w:bCs/>
                <w:szCs w:val="20"/>
              </w:rPr>
            </w:pPr>
            <w:r w:rsidRPr="0047715B">
              <w:rPr>
                <w:bCs/>
                <w:szCs w:val="20"/>
              </w:rPr>
              <w:t>2 hours</w:t>
            </w:r>
          </w:p>
          <w:p w14:paraId="3533F7B5"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8C0CCD" w14:paraId="789F97FF" w14:textId="77777777" w:rsidTr="007F323E">
        <w:tc>
          <w:tcPr>
            <w:tcW w:w="449" w:type="dxa"/>
            <w:shd w:val="clear" w:color="auto" w:fill="auto"/>
            <w:vAlign w:val="center"/>
          </w:tcPr>
          <w:p w14:paraId="5398FEF5"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9" w:type="dxa"/>
            <w:shd w:val="clear" w:color="auto" w:fill="auto"/>
            <w:vAlign w:val="center"/>
          </w:tcPr>
          <w:p w14:paraId="74447F52" w14:textId="03BF6EF9" w:rsidR="00730232" w:rsidRPr="00265149" w:rsidRDefault="007F323E" w:rsidP="00AC4231">
            <w:pPr>
              <w:spacing w:line="240" w:lineRule="auto"/>
              <w:rPr>
                <w:b/>
                <w:bCs/>
                <w:szCs w:val="20"/>
              </w:rPr>
            </w:pPr>
            <w:r>
              <w:rPr>
                <w:lang w:val="en"/>
              </w:rPr>
              <w:t>Peripheral arterial disease: venous thrombosis and arterial thrombosis.</w:t>
            </w:r>
          </w:p>
        </w:tc>
        <w:tc>
          <w:tcPr>
            <w:tcW w:w="2480" w:type="dxa"/>
            <w:shd w:val="clear" w:color="auto" w:fill="auto"/>
          </w:tcPr>
          <w:p w14:paraId="02D570E4"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5158974B" w14:textId="77777777" w:rsidR="007F323E" w:rsidRPr="0047715B" w:rsidRDefault="007F323E" w:rsidP="00265149">
            <w:pPr>
              <w:spacing w:line="240" w:lineRule="auto"/>
              <w:rPr>
                <w:bCs/>
                <w:szCs w:val="20"/>
              </w:rPr>
            </w:pPr>
            <w:r w:rsidRPr="0047715B">
              <w:rPr>
                <w:bCs/>
                <w:szCs w:val="20"/>
              </w:rPr>
              <w:t>2 hours</w:t>
            </w:r>
          </w:p>
          <w:p w14:paraId="4EB1087E"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8C0CCD" w14:paraId="4BEE9C1C" w14:textId="77777777" w:rsidTr="007F323E">
        <w:tc>
          <w:tcPr>
            <w:tcW w:w="449" w:type="dxa"/>
            <w:shd w:val="clear" w:color="auto" w:fill="auto"/>
            <w:vAlign w:val="center"/>
          </w:tcPr>
          <w:p w14:paraId="1D9703C1"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9" w:type="dxa"/>
            <w:shd w:val="clear" w:color="auto" w:fill="auto"/>
            <w:vAlign w:val="center"/>
          </w:tcPr>
          <w:p w14:paraId="2053661C" w14:textId="6210EAA5" w:rsidR="00730232" w:rsidRPr="00265149" w:rsidRDefault="007F323E" w:rsidP="00AC4231">
            <w:pPr>
              <w:spacing w:line="240" w:lineRule="auto"/>
              <w:rPr>
                <w:b/>
                <w:bCs/>
                <w:szCs w:val="20"/>
              </w:rPr>
            </w:pPr>
            <w:r>
              <w:t>C</w:t>
            </w:r>
            <w:proofErr w:type="spellStart"/>
            <w:r>
              <w:rPr>
                <w:lang w:val="en"/>
              </w:rPr>
              <w:t>hest</w:t>
            </w:r>
            <w:proofErr w:type="spellEnd"/>
            <w:r>
              <w:rPr>
                <w:lang w:val="en"/>
              </w:rPr>
              <w:t xml:space="preserve"> and abdominal trauma. Diseases of the upper abdomen</w:t>
            </w:r>
            <w:r>
              <w:rPr>
                <w:lang w:val="en"/>
              </w:rPr>
              <w:br/>
              <w:t xml:space="preserve">Hernia, </w:t>
            </w:r>
            <w:proofErr w:type="spellStart"/>
            <w:r>
              <w:rPr>
                <w:lang w:val="en"/>
              </w:rPr>
              <w:t>cholecystitis</w:t>
            </w:r>
            <w:proofErr w:type="spellEnd"/>
            <w:r>
              <w:rPr>
                <w:lang w:val="en"/>
              </w:rPr>
              <w:t>, jaundice, pancreatitis, peptic ulcer, gastric cancer.</w:t>
            </w:r>
          </w:p>
        </w:tc>
        <w:tc>
          <w:tcPr>
            <w:tcW w:w="2480" w:type="dxa"/>
            <w:shd w:val="clear" w:color="auto" w:fill="auto"/>
          </w:tcPr>
          <w:p w14:paraId="3A811092"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04658710" w14:textId="77777777" w:rsidR="007F323E" w:rsidRPr="0047715B" w:rsidRDefault="007F323E" w:rsidP="00265149">
            <w:pPr>
              <w:spacing w:line="240" w:lineRule="auto"/>
              <w:rPr>
                <w:bCs/>
                <w:szCs w:val="20"/>
              </w:rPr>
            </w:pPr>
            <w:r w:rsidRPr="0047715B">
              <w:rPr>
                <w:bCs/>
                <w:szCs w:val="20"/>
              </w:rPr>
              <w:t>2 hours</w:t>
            </w:r>
          </w:p>
          <w:p w14:paraId="45FB1201"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8C0CCD" w14:paraId="32CA004B" w14:textId="77777777" w:rsidTr="007F323E">
        <w:tc>
          <w:tcPr>
            <w:tcW w:w="449" w:type="dxa"/>
            <w:shd w:val="clear" w:color="auto" w:fill="auto"/>
            <w:vAlign w:val="center"/>
          </w:tcPr>
          <w:p w14:paraId="1BE7BFA8"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9" w:type="dxa"/>
            <w:shd w:val="clear" w:color="auto" w:fill="auto"/>
            <w:vAlign w:val="center"/>
          </w:tcPr>
          <w:p w14:paraId="1AE96F14" w14:textId="3E06B1E1" w:rsidR="00730232" w:rsidRPr="00265149" w:rsidRDefault="007F323E" w:rsidP="00AC4231">
            <w:pPr>
              <w:spacing w:line="240" w:lineRule="auto"/>
              <w:rPr>
                <w:b/>
                <w:bCs/>
                <w:szCs w:val="20"/>
              </w:rPr>
            </w:pPr>
            <w:r>
              <w:rPr>
                <w:lang w:val="en"/>
              </w:rPr>
              <w:t>Diseases of the lower abdomen: appendicitis, peritonitis.</w:t>
            </w:r>
            <w:r>
              <w:rPr>
                <w:lang w:val="en"/>
              </w:rPr>
              <w:br/>
              <w:t>Intestinal obstruction, colorectal cancer.</w:t>
            </w:r>
          </w:p>
        </w:tc>
        <w:tc>
          <w:tcPr>
            <w:tcW w:w="2480" w:type="dxa"/>
            <w:shd w:val="clear" w:color="auto" w:fill="auto"/>
          </w:tcPr>
          <w:p w14:paraId="08572058"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11808DCA" w14:textId="77777777" w:rsidR="007F323E" w:rsidRPr="0047715B" w:rsidRDefault="007F323E" w:rsidP="00265149">
            <w:pPr>
              <w:spacing w:line="240" w:lineRule="auto"/>
              <w:rPr>
                <w:bCs/>
                <w:szCs w:val="20"/>
              </w:rPr>
            </w:pPr>
            <w:r w:rsidRPr="0047715B">
              <w:rPr>
                <w:bCs/>
                <w:szCs w:val="20"/>
              </w:rPr>
              <w:t>2 hours</w:t>
            </w:r>
          </w:p>
          <w:p w14:paraId="0BCC2C3E"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8C0CCD" w14:paraId="017B7F39" w14:textId="77777777" w:rsidTr="007F323E">
        <w:tc>
          <w:tcPr>
            <w:tcW w:w="449" w:type="dxa"/>
            <w:shd w:val="clear" w:color="auto" w:fill="auto"/>
            <w:vAlign w:val="center"/>
          </w:tcPr>
          <w:p w14:paraId="0A7A18D0"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9" w:type="dxa"/>
            <w:shd w:val="clear" w:color="auto" w:fill="auto"/>
            <w:vAlign w:val="center"/>
          </w:tcPr>
          <w:p w14:paraId="091695B1"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Pr>
                <w:lang w:val="en"/>
              </w:rPr>
              <w:t>Diseases of the esophagus, gastric and duodenal ulcers, gastric cancer, organ transplantation.</w:t>
            </w:r>
          </w:p>
        </w:tc>
        <w:tc>
          <w:tcPr>
            <w:tcW w:w="2480" w:type="dxa"/>
            <w:shd w:val="clear" w:color="auto" w:fill="auto"/>
          </w:tcPr>
          <w:p w14:paraId="42796EA2" w14:textId="77777777"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47715B">
              <w:rPr>
                <w:bCs/>
                <w:szCs w:val="20"/>
              </w:rPr>
              <w:t>Interactive lecturing, discussions, explanations</w:t>
            </w:r>
          </w:p>
        </w:tc>
        <w:tc>
          <w:tcPr>
            <w:tcW w:w="939" w:type="dxa"/>
            <w:shd w:val="clear" w:color="auto" w:fill="auto"/>
          </w:tcPr>
          <w:p w14:paraId="479613B1" w14:textId="77777777" w:rsidR="007F323E" w:rsidRPr="0047715B" w:rsidRDefault="007F323E" w:rsidP="00265149">
            <w:pPr>
              <w:spacing w:line="240" w:lineRule="auto"/>
              <w:rPr>
                <w:bCs/>
                <w:szCs w:val="20"/>
              </w:rPr>
            </w:pPr>
            <w:r w:rsidRPr="0047715B">
              <w:rPr>
                <w:bCs/>
                <w:szCs w:val="20"/>
              </w:rPr>
              <w:t>2 hours</w:t>
            </w:r>
          </w:p>
          <w:p w14:paraId="637E5B25"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bl>
    <w:p w14:paraId="79CC6CF1"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7129"/>
        <w:gridCol w:w="1620"/>
        <w:gridCol w:w="939"/>
      </w:tblGrid>
      <w:tr w:rsidR="006B7D20" w:rsidRPr="00730232" w14:paraId="45EFC10E" w14:textId="77777777" w:rsidTr="00A90FF5">
        <w:tc>
          <w:tcPr>
            <w:tcW w:w="7578" w:type="dxa"/>
            <w:gridSpan w:val="2"/>
            <w:shd w:val="clear" w:color="auto" w:fill="F2F2F2" w:themeFill="background1" w:themeFillShade="F2"/>
            <w:vAlign w:val="center"/>
          </w:tcPr>
          <w:p w14:paraId="327C6572" w14:textId="77777777" w:rsidR="006B7D20" w:rsidRPr="00730232" w:rsidRDefault="006B7D20" w:rsidP="00265149">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497444"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620" w:type="dxa"/>
            <w:shd w:val="clear" w:color="auto" w:fill="F2F2F2" w:themeFill="background1" w:themeFillShade="F2"/>
          </w:tcPr>
          <w:p w14:paraId="694C8A39" w14:textId="77777777" w:rsidR="006B7D20" w:rsidRPr="008C0CCD" w:rsidRDefault="006B7D20" w:rsidP="0026514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939" w:type="dxa"/>
            <w:shd w:val="clear" w:color="auto" w:fill="F2F2F2" w:themeFill="background1" w:themeFillShade="F2"/>
          </w:tcPr>
          <w:p w14:paraId="385F954F" w14:textId="77777777" w:rsidR="006B7D20" w:rsidRPr="008C0CCD" w:rsidRDefault="006B7D20" w:rsidP="00265149">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w:t>
            </w:r>
          </w:p>
        </w:tc>
      </w:tr>
      <w:tr w:rsidR="00730232" w:rsidRPr="00730232" w14:paraId="61D1608F" w14:textId="77777777" w:rsidTr="00A90FF5">
        <w:tc>
          <w:tcPr>
            <w:tcW w:w="449" w:type="dxa"/>
            <w:shd w:val="clear" w:color="auto" w:fill="auto"/>
            <w:vAlign w:val="center"/>
          </w:tcPr>
          <w:p w14:paraId="19CE0942"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7129" w:type="dxa"/>
            <w:shd w:val="clear" w:color="auto" w:fill="auto"/>
            <w:vAlign w:val="center"/>
          </w:tcPr>
          <w:p w14:paraId="1045F448" w14:textId="315C6CDA" w:rsidR="00730232" w:rsidRPr="00730232" w:rsidRDefault="007F323E" w:rsidP="00265149">
            <w:pPr>
              <w:autoSpaceDE w:val="0"/>
              <w:autoSpaceDN w:val="0"/>
              <w:adjustRightInd w:val="0"/>
              <w:spacing w:line="240" w:lineRule="auto"/>
              <w:rPr>
                <w:rFonts w:asciiTheme="majorHAnsi" w:hAnsiTheme="majorHAnsi" w:cs="TimesNewRoman,Bold"/>
                <w:bCs/>
                <w:szCs w:val="20"/>
                <w:lang w:bidi="ne-NP"/>
              </w:rPr>
            </w:pPr>
            <w:r w:rsidRPr="00043473">
              <w:rPr>
                <w:rFonts w:asciiTheme="majorHAnsi" w:hAnsiTheme="majorHAnsi"/>
                <w:szCs w:val="20"/>
                <w:lang w:val="en"/>
              </w:rPr>
              <w:t>Surgical service organization: departments, sectors, offices. Sterilization of surgical instruments</w:t>
            </w:r>
            <w:r w:rsidR="00A90FF5">
              <w:rPr>
                <w:rFonts w:asciiTheme="majorHAnsi" w:hAnsiTheme="majorHAnsi"/>
                <w:szCs w:val="20"/>
                <w:lang w:val="en"/>
              </w:rPr>
              <w:t xml:space="preserve"> and minimally invasive classic. </w:t>
            </w:r>
            <w:r w:rsidRPr="00043473">
              <w:rPr>
                <w:rFonts w:asciiTheme="majorHAnsi" w:hAnsiTheme="majorHAnsi"/>
                <w:szCs w:val="20"/>
                <w:lang w:val="en"/>
              </w:rPr>
              <w:t>Surgical patient examination, observation sheet</w:t>
            </w:r>
            <w:r w:rsidR="00A90FF5">
              <w:rPr>
                <w:rFonts w:asciiTheme="majorHAnsi" w:hAnsiTheme="majorHAnsi"/>
                <w:szCs w:val="20"/>
                <w:lang w:val="en"/>
              </w:rPr>
              <w:t xml:space="preserve">. </w:t>
            </w:r>
            <w:r w:rsidRPr="00043473">
              <w:rPr>
                <w:rFonts w:asciiTheme="majorHAnsi" w:hAnsiTheme="majorHAnsi"/>
                <w:szCs w:val="20"/>
                <w:lang w:val="en"/>
              </w:rPr>
              <w:t>Preparing surgical patient to surg</w:t>
            </w:r>
            <w:r w:rsidR="00A90FF5">
              <w:rPr>
                <w:rFonts w:asciiTheme="majorHAnsi" w:hAnsiTheme="majorHAnsi"/>
                <w:szCs w:val="20"/>
                <w:lang w:val="en"/>
              </w:rPr>
              <w:t xml:space="preserve">ery: psychological and physical. </w:t>
            </w:r>
            <w:r w:rsidRPr="00130A26">
              <w:rPr>
                <w:lang w:val="en"/>
              </w:rPr>
              <w:t>Postoperative surgical in</w:t>
            </w:r>
            <w:r>
              <w:rPr>
                <w:lang w:val="en"/>
              </w:rPr>
              <w:t xml:space="preserve"> </w:t>
            </w:r>
            <w:r w:rsidRPr="00130A26">
              <w:rPr>
                <w:lang w:val="en"/>
              </w:rPr>
              <w:t>patient care: local and general</w:t>
            </w:r>
          </w:p>
        </w:tc>
        <w:tc>
          <w:tcPr>
            <w:tcW w:w="1620" w:type="dxa"/>
            <w:shd w:val="clear" w:color="auto" w:fill="auto"/>
          </w:tcPr>
          <w:p w14:paraId="66B936AF" w14:textId="77777777" w:rsidR="00410AA0" w:rsidRDefault="00410AA0" w:rsidP="00265149">
            <w:pPr>
              <w:spacing w:line="240" w:lineRule="auto"/>
              <w:rPr>
                <w:bCs/>
                <w:szCs w:val="20"/>
              </w:rPr>
            </w:pPr>
          </w:p>
          <w:p w14:paraId="6A73D12E" w14:textId="77777777" w:rsidR="00410AA0" w:rsidRPr="008421BF" w:rsidRDefault="00410AA0" w:rsidP="00265149">
            <w:pPr>
              <w:spacing w:line="240" w:lineRule="auto"/>
              <w:rPr>
                <w:rStyle w:val="shorttext"/>
              </w:rPr>
            </w:pPr>
            <w:r w:rsidRPr="008421BF">
              <w:rPr>
                <w:rStyle w:val="shorttext"/>
              </w:rPr>
              <w:t>Case reports, interactive discussions</w:t>
            </w:r>
          </w:p>
          <w:p w14:paraId="782CCA58"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c>
          <w:tcPr>
            <w:tcW w:w="939" w:type="dxa"/>
            <w:shd w:val="clear" w:color="auto" w:fill="auto"/>
          </w:tcPr>
          <w:p w14:paraId="695B7CBD" w14:textId="77777777" w:rsidR="00410AA0" w:rsidRPr="00BA1981" w:rsidRDefault="00410AA0" w:rsidP="00265149">
            <w:pPr>
              <w:spacing w:line="240" w:lineRule="auto"/>
              <w:rPr>
                <w:bCs/>
                <w:szCs w:val="20"/>
              </w:rPr>
            </w:pPr>
            <w:r w:rsidRPr="00BA1981">
              <w:rPr>
                <w:bCs/>
                <w:szCs w:val="20"/>
              </w:rPr>
              <w:t>2 hours</w:t>
            </w:r>
          </w:p>
          <w:p w14:paraId="75CD58B7"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730232" w14:paraId="1590769C" w14:textId="77777777" w:rsidTr="00A90FF5">
        <w:tc>
          <w:tcPr>
            <w:tcW w:w="449" w:type="dxa"/>
            <w:shd w:val="clear" w:color="auto" w:fill="auto"/>
            <w:vAlign w:val="center"/>
          </w:tcPr>
          <w:p w14:paraId="3872465C"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7129" w:type="dxa"/>
            <w:shd w:val="clear" w:color="auto" w:fill="auto"/>
            <w:vAlign w:val="center"/>
          </w:tcPr>
          <w:p w14:paraId="13020D4B" w14:textId="77777777" w:rsidR="00730232" w:rsidRPr="00730232" w:rsidRDefault="00410AA0" w:rsidP="00265149">
            <w:pPr>
              <w:autoSpaceDE w:val="0"/>
              <w:autoSpaceDN w:val="0"/>
              <w:adjustRightInd w:val="0"/>
              <w:spacing w:line="240" w:lineRule="auto"/>
              <w:rPr>
                <w:rFonts w:asciiTheme="majorHAnsi" w:hAnsiTheme="majorHAnsi" w:cs="TimesNewRoman,Bold"/>
                <w:bCs/>
                <w:szCs w:val="20"/>
                <w:lang w:bidi="ne-NP"/>
              </w:rPr>
            </w:pPr>
            <w:r w:rsidRPr="00130A26">
              <w:rPr>
                <w:lang w:val="en"/>
              </w:rPr>
              <w:t>Preparation upper digestive tra</w:t>
            </w:r>
            <w:r>
              <w:rPr>
                <w:lang w:val="en"/>
              </w:rPr>
              <w:t>ct: gastric and duodenal tubing, bowel preparation</w:t>
            </w:r>
          </w:p>
        </w:tc>
        <w:tc>
          <w:tcPr>
            <w:tcW w:w="1620" w:type="dxa"/>
            <w:shd w:val="clear" w:color="auto" w:fill="auto"/>
          </w:tcPr>
          <w:p w14:paraId="02204F2B" w14:textId="432F8114" w:rsidR="00730232" w:rsidRPr="00265149" w:rsidRDefault="00410AA0" w:rsidP="00265149">
            <w:pPr>
              <w:spacing w:line="240" w:lineRule="auto"/>
            </w:pPr>
            <w:r w:rsidRPr="008421BF">
              <w:rPr>
                <w:rStyle w:val="shorttext"/>
              </w:rPr>
              <w:t>Case reports,  discussions</w:t>
            </w:r>
          </w:p>
        </w:tc>
        <w:tc>
          <w:tcPr>
            <w:tcW w:w="939" w:type="dxa"/>
            <w:shd w:val="clear" w:color="auto" w:fill="auto"/>
          </w:tcPr>
          <w:p w14:paraId="2C89C4D7" w14:textId="77777777" w:rsidR="00410AA0" w:rsidRPr="00BA1981" w:rsidRDefault="00410AA0" w:rsidP="00265149">
            <w:pPr>
              <w:spacing w:line="240" w:lineRule="auto"/>
              <w:rPr>
                <w:bCs/>
                <w:szCs w:val="20"/>
              </w:rPr>
            </w:pPr>
            <w:r w:rsidRPr="00BA1981">
              <w:rPr>
                <w:bCs/>
                <w:szCs w:val="20"/>
              </w:rPr>
              <w:t>2 hours</w:t>
            </w:r>
          </w:p>
          <w:p w14:paraId="3C5149FE"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730232" w14:paraId="0A78AD61" w14:textId="77777777" w:rsidTr="00A90FF5">
        <w:tc>
          <w:tcPr>
            <w:tcW w:w="449" w:type="dxa"/>
            <w:shd w:val="clear" w:color="auto" w:fill="auto"/>
            <w:vAlign w:val="center"/>
          </w:tcPr>
          <w:p w14:paraId="6222F046"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7129" w:type="dxa"/>
            <w:shd w:val="clear" w:color="auto" w:fill="auto"/>
            <w:vAlign w:val="center"/>
          </w:tcPr>
          <w:p w14:paraId="53846371" w14:textId="6144360A" w:rsidR="00730232" w:rsidRPr="00A90FF5" w:rsidRDefault="00410AA0" w:rsidP="00A90FF5">
            <w:pPr>
              <w:spacing w:line="240" w:lineRule="auto"/>
              <w:rPr>
                <w:lang w:val="en"/>
              </w:rPr>
            </w:pPr>
            <w:r>
              <w:rPr>
                <w:lang w:val="en"/>
              </w:rPr>
              <w:t>L</w:t>
            </w:r>
            <w:r w:rsidRPr="00130A26">
              <w:rPr>
                <w:lang w:val="en"/>
              </w:rPr>
              <w:t>ocal anesthesia a</w:t>
            </w:r>
            <w:r>
              <w:rPr>
                <w:lang w:val="en"/>
              </w:rPr>
              <w:t>nd regional incisions, sutures, drainage; and curative b</w:t>
            </w:r>
            <w:r w:rsidRPr="00130A26">
              <w:rPr>
                <w:lang w:val="en"/>
              </w:rPr>
              <w:t>an</w:t>
            </w:r>
            <w:r>
              <w:rPr>
                <w:lang w:val="en"/>
              </w:rPr>
              <w:t xml:space="preserve">dages: dry, wet, </w:t>
            </w:r>
            <w:proofErr w:type="spellStart"/>
            <w:r>
              <w:rPr>
                <w:lang w:val="en"/>
              </w:rPr>
              <w:t>antiphlogistic</w:t>
            </w:r>
            <w:proofErr w:type="spellEnd"/>
            <w:r>
              <w:rPr>
                <w:lang w:val="en"/>
              </w:rPr>
              <w:t>. G</w:t>
            </w:r>
            <w:r w:rsidRPr="00130A26">
              <w:rPr>
                <w:lang w:val="en"/>
              </w:rPr>
              <w:t>astrostomy, ileostomy, colostom</w:t>
            </w:r>
            <w:r>
              <w:rPr>
                <w:lang w:val="en"/>
              </w:rPr>
              <w:t>y.</w:t>
            </w:r>
          </w:p>
        </w:tc>
        <w:tc>
          <w:tcPr>
            <w:tcW w:w="1620" w:type="dxa"/>
            <w:shd w:val="clear" w:color="auto" w:fill="auto"/>
          </w:tcPr>
          <w:p w14:paraId="0B618187" w14:textId="1077A2C7" w:rsidR="00730232" w:rsidRPr="00265149" w:rsidRDefault="00410AA0" w:rsidP="00265149">
            <w:pPr>
              <w:spacing w:line="240" w:lineRule="auto"/>
            </w:pPr>
            <w:r w:rsidRPr="008421BF">
              <w:rPr>
                <w:rStyle w:val="shorttext"/>
              </w:rPr>
              <w:t>Case reports,  discussions</w:t>
            </w:r>
          </w:p>
        </w:tc>
        <w:tc>
          <w:tcPr>
            <w:tcW w:w="939" w:type="dxa"/>
            <w:shd w:val="clear" w:color="auto" w:fill="auto"/>
          </w:tcPr>
          <w:p w14:paraId="03FFE173" w14:textId="26FD5F78" w:rsidR="00730232" w:rsidRPr="00A90FF5" w:rsidRDefault="00410AA0" w:rsidP="00A90FF5">
            <w:pPr>
              <w:spacing w:line="240" w:lineRule="auto"/>
              <w:rPr>
                <w:bCs/>
                <w:szCs w:val="20"/>
              </w:rPr>
            </w:pPr>
            <w:r w:rsidRPr="00BA1981">
              <w:rPr>
                <w:bCs/>
                <w:szCs w:val="20"/>
              </w:rPr>
              <w:t>2 hours</w:t>
            </w:r>
          </w:p>
        </w:tc>
      </w:tr>
      <w:tr w:rsidR="00730232" w:rsidRPr="00730232" w14:paraId="045073BD" w14:textId="77777777" w:rsidTr="00A90FF5">
        <w:tc>
          <w:tcPr>
            <w:tcW w:w="449" w:type="dxa"/>
            <w:shd w:val="clear" w:color="auto" w:fill="auto"/>
            <w:vAlign w:val="center"/>
          </w:tcPr>
          <w:p w14:paraId="52A02958"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7129" w:type="dxa"/>
            <w:shd w:val="clear" w:color="auto" w:fill="auto"/>
            <w:vAlign w:val="center"/>
          </w:tcPr>
          <w:p w14:paraId="655EFD44" w14:textId="77777777" w:rsidR="00730232" w:rsidRPr="00730232" w:rsidRDefault="00410AA0" w:rsidP="00265149">
            <w:pPr>
              <w:autoSpaceDE w:val="0"/>
              <w:autoSpaceDN w:val="0"/>
              <w:adjustRightInd w:val="0"/>
              <w:spacing w:line="240" w:lineRule="auto"/>
              <w:rPr>
                <w:rFonts w:asciiTheme="majorHAnsi" w:hAnsiTheme="majorHAnsi" w:cs="TimesNewRoman,Bold"/>
                <w:bCs/>
                <w:szCs w:val="20"/>
                <w:lang w:bidi="ne-NP"/>
              </w:rPr>
            </w:pPr>
            <w:r w:rsidRPr="002C042D">
              <w:rPr>
                <w:lang w:val="en"/>
              </w:rPr>
              <w:t>Peripheral arterial disease: venous thrombosis and arterial thrombosis.</w:t>
            </w:r>
          </w:p>
        </w:tc>
        <w:tc>
          <w:tcPr>
            <w:tcW w:w="1620" w:type="dxa"/>
            <w:shd w:val="clear" w:color="auto" w:fill="auto"/>
          </w:tcPr>
          <w:p w14:paraId="00BF14C8" w14:textId="58AC5CD8" w:rsidR="00730232" w:rsidRPr="00265149" w:rsidRDefault="00410AA0" w:rsidP="00265149">
            <w:pPr>
              <w:spacing w:line="240" w:lineRule="auto"/>
            </w:pPr>
            <w:r w:rsidRPr="008421BF">
              <w:rPr>
                <w:rStyle w:val="shorttext"/>
              </w:rPr>
              <w:t xml:space="preserve">Case reports, </w:t>
            </w:r>
            <w:r w:rsidRPr="008421BF">
              <w:rPr>
                <w:rStyle w:val="shorttext"/>
              </w:rPr>
              <w:lastRenderedPageBreak/>
              <w:t>discussions</w:t>
            </w:r>
          </w:p>
        </w:tc>
        <w:tc>
          <w:tcPr>
            <w:tcW w:w="939" w:type="dxa"/>
            <w:shd w:val="clear" w:color="auto" w:fill="auto"/>
          </w:tcPr>
          <w:p w14:paraId="3D8CECE9" w14:textId="77777777" w:rsidR="00410AA0" w:rsidRPr="00BA1981" w:rsidRDefault="00410AA0" w:rsidP="00265149">
            <w:pPr>
              <w:spacing w:line="240" w:lineRule="auto"/>
              <w:rPr>
                <w:bCs/>
                <w:szCs w:val="20"/>
              </w:rPr>
            </w:pPr>
            <w:r w:rsidRPr="00BA1981">
              <w:rPr>
                <w:bCs/>
                <w:szCs w:val="20"/>
              </w:rPr>
              <w:lastRenderedPageBreak/>
              <w:t>2 hours</w:t>
            </w:r>
          </w:p>
          <w:p w14:paraId="62697F95"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730232" w14:paraId="39A381C3" w14:textId="77777777" w:rsidTr="00A90FF5">
        <w:tc>
          <w:tcPr>
            <w:tcW w:w="449" w:type="dxa"/>
            <w:shd w:val="clear" w:color="auto" w:fill="auto"/>
            <w:vAlign w:val="center"/>
          </w:tcPr>
          <w:p w14:paraId="1D74CFC3"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5</w:t>
            </w:r>
          </w:p>
        </w:tc>
        <w:tc>
          <w:tcPr>
            <w:tcW w:w="7129" w:type="dxa"/>
            <w:shd w:val="clear" w:color="auto" w:fill="auto"/>
            <w:vAlign w:val="center"/>
          </w:tcPr>
          <w:p w14:paraId="255324DD" w14:textId="77777777" w:rsidR="00410AA0" w:rsidRDefault="00410AA0" w:rsidP="00265149">
            <w:pPr>
              <w:spacing w:line="240" w:lineRule="auto"/>
              <w:rPr>
                <w:lang w:val="en"/>
              </w:rPr>
            </w:pPr>
            <w:r>
              <w:t>C</w:t>
            </w:r>
            <w:proofErr w:type="spellStart"/>
            <w:r>
              <w:rPr>
                <w:lang w:val="en"/>
              </w:rPr>
              <w:t>hest</w:t>
            </w:r>
            <w:proofErr w:type="spellEnd"/>
            <w:r>
              <w:rPr>
                <w:lang w:val="en"/>
              </w:rPr>
              <w:t xml:space="preserve"> and abdominal trauma. </w:t>
            </w:r>
          </w:p>
          <w:p w14:paraId="55008C61" w14:textId="10DA075C" w:rsidR="00730232" w:rsidRPr="00A90FF5" w:rsidRDefault="00410AA0" w:rsidP="00A90FF5">
            <w:pPr>
              <w:spacing w:line="240" w:lineRule="auto"/>
              <w:rPr>
                <w:lang w:val="en"/>
              </w:rPr>
            </w:pPr>
            <w:r>
              <w:rPr>
                <w:lang w:val="en"/>
              </w:rPr>
              <w:t xml:space="preserve">Hernia, </w:t>
            </w:r>
            <w:proofErr w:type="spellStart"/>
            <w:r>
              <w:rPr>
                <w:lang w:val="en"/>
              </w:rPr>
              <w:t>cholecystitis</w:t>
            </w:r>
            <w:proofErr w:type="spellEnd"/>
            <w:r>
              <w:rPr>
                <w:lang w:val="en"/>
              </w:rPr>
              <w:t>, pancreatitis, peptic ulcer, gastric cancer.</w:t>
            </w:r>
          </w:p>
        </w:tc>
        <w:tc>
          <w:tcPr>
            <w:tcW w:w="1620" w:type="dxa"/>
            <w:shd w:val="clear" w:color="auto" w:fill="auto"/>
          </w:tcPr>
          <w:p w14:paraId="415F3E5E" w14:textId="6772BF48" w:rsidR="00730232" w:rsidRPr="00265149" w:rsidRDefault="00410AA0" w:rsidP="00265149">
            <w:pPr>
              <w:spacing w:line="240" w:lineRule="auto"/>
            </w:pPr>
            <w:r w:rsidRPr="008421BF">
              <w:rPr>
                <w:rStyle w:val="shorttext"/>
              </w:rPr>
              <w:t>Case reports,  discussion</w:t>
            </w:r>
          </w:p>
        </w:tc>
        <w:tc>
          <w:tcPr>
            <w:tcW w:w="939" w:type="dxa"/>
            <w:shd w:val="clear" w:color="auto" w:fill="auto"/>
          </w:tcPr>
          <w:p w14:paraId="7DE86F04" w14:textId="77777777" w:rsidR="00410AA0" w:rsidRPr="00BA1981" w:rsidRDefault="00410AA0" w:rsidP="00265149">
            <w:pPr>
              <w:spacing w:line="240" w:lineRule="auto"/>
              <w:rPr>
                <w:bCs/>
                <w:szCs w:val="20"/>
              </w:rPr>
            </w:pPr>
            <w:r w:rsidRPr="00BA1981">
              <w:rPr>
                <w:bCs/>
                <w:szCs w:val="20"/>
              </w:rPr>
              <w:t>2 hours</w:t>
            </w:r>
          </w:p>
          <w:p w14:paraId="58F7E89C"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730232" w14:paraId="7A2CF570" w14:textId="77777777" w:rsidTr="00A90FF5">
        <w:tc>
          <w:tcPr>
            <w:tcW w:w="449" w:type="dxa"/>
            <w:shd w:val="clear" w:color="auto" w:fill="auto"/>
            <w:vAlign w:val="center"/>
          </w:tcPr>
          <w:p w14:paraId="50B5EE8E"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7129" w:type="dxa"/>
            <w:shd w:val="clear" w:color="auto" w:fill="auto"/>
            <w:vAlign w:val="center"/>
          </w:tcPr>
          <w:p w14:paraId="6E8D99D2" w14:textId="77777777" w:rsidR="00730232" w:rsidRPr="00730232" w:rsidRDefault="00410AA0" w:rsidP="00265149">
            <w:pPr>
              <w:autoSpaceDE w:val="0"/>
              <w:autoSpaceDN w:val="0"/>
              <w:adjustRightInd w:val="0"/>
              <w:spacing w:line="240" w:lineRule="auto"/>
              <w:rPr>
                <w:rFonts w:asciiTheme="majorHAnsi" w:hAnsiTheme="majorHAnsi" w:cs="TimesNewRoman,Bold"/>
                <w:bCs/>
                <w:szCs w:val="20"/>
                <w:lang w:bidi="ne-NP"/>
              </w:rPr>
            </w:pPr>
            <w:r>
              <w:rPr>
                <w:lang w:val="en"/>
              </w:rPr>
              <w:t>A</w:t>
            </w:r>
            <w:r w:rsidRPr="002C042D">
              <w:rPr>
                <w:lang w:val="en"/>
              </w:rPr>
              <w:t>ppendicitis, peritonitis.</w:t>
            </w:r>
            <w:r>
              <w:rPr>
                <w:lang w:val="en"/>
              </w:rPr>
              <w:t xml:space="preserve"> </w:t>
            </w:r>
            <w:r w:rsidRPr="002C042D">
              <w:rPr>
                <w:lang w:val="en"/>
              </w:rPr>
              <w:t>Intestinal obstruction, colorectal cancer.</w:t>
            </w:r>
          </w:p>
        </w:tc>
        <w:tc>
          <w:tcPr>
            <w:tcW w:w="1620" w:type="dxa"/>
            <w:shd w:val="clear" w:color="auto" w:fill="auto"/>
          </w:tcPr>
          <w:p w14:paraId="71A51EF5" w14:textId="38210DD1" w:rsidR="00730232" w:rsidRPr="00265149" w:rsidRDefault="00410AA0" w:rsidP="00265149">
            <w:pPr>
              <w:spacing w:line="240" w:lineRule="auto"/>
            </w:pPr>
            <w:r w:rsidRPr="008421BF">
              <w:rPr>
                <w:rStyle w:val="shorttext"/>
              </w:rPr>
              <w:t>Case report, discussions</w:t>
            </w:r>
          </w:p>
        </w:tc>
        <w:tc>
          <w:tcPr>
            <w:tcW w:w="939" w:type="dxa"/>
            <w:shd w:val="clear" w:color="auto" w:fill="auto"/>
          </w:tcPr>
          <w:p w14:paraId="66A18946" w14:textId="77777777" w:rsidR="00410AA0" w:rsidRPr="00BA1981" w:rsidRDefault="00410AA0" w:rsidP="00265149">
            <w:pPr>
              <w:spacing w:line="240" w:lineRule="auto"/>
              <w:rPr>
                <w:bCs/>
                <w:szCs w:val="20"/>
              </w:rPr>
            </w:pPr>
            <w:r w:rsidRPr="00BA1981">
              <w:rPr>
                <w:bCs/>
                <w:szCs w:val="20"/>
              </w:rPr>
              <w:t>2 hours</w:t>
            </w:r>
          </w:p>
          <w:p w14:paraId="5E1C2E66"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r w:rsidR="00730232" w:rsidRPr="00730232" w14:paraId="7B342591" w14:textId="77777777" w:rsidTr="00A90FF5">
        <w:tc>
          <w:tcPr>
            <w:tcW w:w="449" w:type="dxa"/>
            <w:shd w:val="clear" w:color="auto" w:fill="auto"/>
            <w:vAlign w:val="center"/>
          </w:tcPr>
          <w:p w14:paraId="29D0C997"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7129" w:type="dxa"/>
            <w:shd w:val="clear" w:color="auto" w:fill="auto"/>
            <w:vAlign w:val="center"/>
          </w:tcPr>
          <w:p w14:paraId="49D28218" w14:textId="77777777" w:rsidR="00730232" w:rsidRPr="00730232" w:rsidRDefault="00410AA0" w:rsidP="00265149">
            <w:pPr>
              <w:autoSpaceDE w:val="0"/>
              <w:autoSpaceDN w:val="0"/>
              <w:adjustRightInd w:val="0"/>
              <w:spacing w:line="240" w:lineRule="auto"/>
              <w:rPr>
                <w:rFonts w:asciiTheme="majorHAnsi" w:hAnsiTheme="majorHAnsi" w:cs="TimesNewRoman,Bold"/>
                <w:bCs/>
                <w:szCs w:val="20"/>
                <w:lang w:bidi="ne-NP"/>
              </w:rPr>
            </w:pPr>
            <w:r>
              <w:rPr>
                <w:lang w:val="en"/>
              </w:rPr>
              <w:t>Diseases of the esophagus, gastric and duodenal ulcers, gastric cancer, organ transplantation.</w:t>
            </w:r>
          </w:p>
        </w:tc>
        <w:tc>
          <w:tcPr>
            <w:tcW w:w="1620" w:type="dxa"/>
            <w:shd w:val="clear" w:color="auto" w:fill="auto"/>
          </w:tcPr>
          <w:p w14:paraId="3C4CD091" w14:textId="671BCA8A" w:rsidR="00730232" w:rsidRPr="00265149" w:rsidRDefault="00410AA0" w:rsidP="00265149">
            <w:pPr>
              <w:spacing w:line="240" w:lineRule="auto"/>
            </w:pPr>
            <w:r w:rsidRPr="008421BF">
              <w:rPr>
                <w:rStyle w:val="shorttext"/>
              </w:rPr>
              <w:t>Case report, discussion</w:t>
            </w:r>
          </w:p>
        </w:tc>
        <w:tc>
          <w:tcPr>
            <w:tcW w:w="939" w:type="dxa"/>
            <w:shd w:val="clear" w:color="auto" w:fill="auto"/>
          </w:tcPr>
          <w:p w14:paraId="69EA18D3" w14:textId="77777777" w:rsidR="00410AA0" w:rsidRPr="00BA1981" w:rsidRDefault="00410AA0" w:rsidP="00265149">
            <w:pPr>
              <w:spacing w:line="240" w:lineRule="auto"/>
              <w:rPr>
                <w:bCs/>
                <w:szCs w:val="20"/>
              </w:rPr>
            </w:pPr>
            <w:r w:rsidRPr="00BA1981">
              <w:rPr>
                <w:bCs/>
                <w:szCs w:val="20"/>
              </w:rPr>
              <w:t>2 hours</w:t>
            </w:r>
          </w:p>
          <w:p w14:paraId="54C741CD" w14:textId="77777777" w:rsidR="00730232" w:rsidRPr="00730232" w:rsidRDefault="00730232" w:rsidP="00265149">
            <w:pPr>
              <w:autoSpaceDE w:val="0"/>
              <w:autoSpaceDN w:val="0"/>
              <w:adjustRightInd w:val="0"/>
              <w:spacing w:line="240" w:lineRule="auto"/>
              <w:rPr>
                <w:rFonts w:asciiTheme="majorHAnsi" w:hAnsiTheme="majorHAnsi" w:cs="TimesNewRoman,Bold"/>
                <w:bCs/>
                <w:szCs w:val="20"/>
                <w:lang w:bidi="ne-NP"/>
              </w:rPr>
            </w:pPr>
          </w:p>
        </w:tc>
      </w:tr>
    </w:tbl>
    <w:p w14:paraId="1A92328D"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1038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383"/>
      </w:tblGrid>
      <w:tr w:rsidR="00830AAE" w14:paraId="694AC130" w14:textId="77777777" w:rsidTr="00A90FF5">
        <w:trPr>
          <w:trHeight w:val="209"/>
        </w:trPr>
        <w:tc>
          <w:tcPr>
            <w:tcW w:w="10383" w:type="dxa"/>
            <w:shd w:val="clear" w:color="auto" w:fill="F2F2F2" w:themeFill="background1" w:themeFillShade="F2"/>
          </w:tcPr>
          <w:p w14:paraId="1557EDCE" w14:textId="17591337" w:rsidR="00410AA0" w:rsidRPr="00410AA0" w:rsidRDefault="000C7BDB" w:rsidP="00410AA0">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709608A3" w14:textId="77777777" w:rsidTr="00A90FF5">
        <w:trPr>
          <w:trHeight w:val="655"/>
        </w:trPr>
        <w:tc>
          <w:tcPr>
            <w:tcW w:w="10383" w:type="dxa"/>
          </w:tcPr>
          <w:p w14:paraId="73E247F8" w14:textId="77777777" w:rsidR="00830AAE" w:rsidRDefault="006B7D20" w:rsidP="00A90FF5">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p w14:paraId="4AEFE6C2" w14:textId="77777777" w:rsidR="00410AA0" w:rsidRPr="00410AA0" w:rsidRDefault="00410AA0" w:rsidP="00A90FF5">
            <w:pPr>
              <w:spacing w:line="240" w:lineRule="auto"/>
              <w:ind w:left="720"/>
              <w:contextualSpacing/>
              <w:rPr>
                <w:rFonts w:eastAsia="Trebuchet MS" w:cs="Times New Roman"/>
              </w:rPr>
            </w:pPr>
            <w:r w:rsidRPr="00410AA0">
              <w:rPr>
                <w:rFonts w:eastAsia="Trebuchet MS" w:cs="Times New Roman"/>
                <w:bCs/>
                <w:szCs w:val="20"/>
                <w:lang w:val="en-US"/>
              </w:rPr>
              <w:t>1.</w:t>
            </w:r>
            <w:r w:rsidRPr="00410AA0">
              <w:rPr>
                <w:rFonts w:eastAsia="Trebuchet MS" w:cs="Times New Roman"/>
              </w:rPr>
              <w:t>Schwartz’s Principles of Surgery.F.Charles Brunicardi et all,Ed.Mc Graw Hill,11th edition,</w:t>
            </w:r>
            <w:r w:rsidRPr="00410AA0">
              <w:rPr>
                <w:rFonts w:eastAsia="Trebuchet MS" w:cs="Times New Roman"/>
                <w:b/>
                <w:bCs/>
              </w:rPr>
              <w:t>2019</w:t>
            </w:r>
            <w:r w:rsidRPr="00410AA0">
              <w:rPr>
                <w:rFonts w:eastAsia="Trebuchet MS" w:cs="Times New Roman"/>
              </w:rPr>
              <w:t>,ISBN 9781259835353</w:t>
            </w:r>
          </w:p>
          <w:p w14:paraId="42AFE2A1" w14:textId="4F42E0B3" w:rsidR="00410AA0" w:rsidRPr="00A90FF5" w:rsidRDefault="00410AA0" w:rsidP="00A90FF5">
            <w:pPr>
              <w:spacing w:line="240" w:lineRule="auto"/>
              <w:ind w:left="720"/>
              <w:contextualSpacing/>
              <w:rPr>
                <w:rFonts w:eastAsia="Trebuchet MS" w:cs="Times New Roman"/>
                <w:bCs/>
                <w:szCs w:val="20"/>
                <w:lang w:val="en-US"/>
              </w:rPr>
            </w:pPr>
            <w:r w:rsidRPr="00410AA0">
              <w:rPr>
                <w:rFonts w:eastAsia="Trebuchet MS" w:cs="Times New Roman"/>
              </w:rPr>
              <w:t>2.Slides from our course,visible on The E Platform of UMF Iasi.</w:t>
            </w:r>
          </w:p>
        </w:tc>
      </w:tr>
      <w:tr w:rsidR="00830AAE" w14:paraId="33332ED6" w14:textId="77777777" w:rsidTr="00A90FF5">
        <w:trPr>
          <w:trHeight w:val="941"/>
        </w:trPr>
        <w:tc>
          <w:tcPr>
            <w:tcW w:w="10383" w:type="dxa"/>
          </w:tcPr>
          <w:p w14:paraId="2742BAF7" w14:textId="77777777" w:rsidR="00830AAE" w:rsidRDefault="006B7D20" w:rsidP="00A90FF5">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p w14:paraId="460B53FF" w14:textId="77777777" w:rsidR="00410AA0" w:rsidRDefault="00410AA0" w:rsidP="00A90FF5">
            <w:pPr>
              <w:autoSpaceDE w:val="0"/>
              <w:autoSpaceDN w:val="0"/>
              <w:adjustRightInd w:val="0"/>
              <w:spacing w:line="240" w:lineRule="auto"/>
              <w:rPr>
                <w:bCs/>
                <w:szCs w:val="20"/>
              </w:rPr>
            </w:pPr>
            <w:r>
              <w:rPr>
                <w:bCs/>
                <w:szCs w:val="20"/>
              </w:rPr>
              <w:t xml:space="preserve">      3.</w:t>
            </w:r>
            <w:r w:rsidRPr="00E73C0E">
              <w:rPr>
                <w:bCs/>
                <w:szCs w:val="20"/>
              </w:rPr>
              <w:t xml:space="preserve">Plowmand Sharon A., Smith Denise L. </w:t>
            </w:r>
            <w:r w:rsidRPr="00E73C0E">
              <w:rPr>
                <w:b/>
                <w:bCs/>
                <w:szCs w:val="20"/>
              </w:rPr>
              <w:t>Exercise Physiology. For health, fitness and performance.</w:t>
            </w:r>
            <w:r w:rsidRPr="00E73C0E">
              <w:rPr>
                <w:bCs/>
                <w:szCs w:val="20"/>
              </w:rPr>
              <w:t xml:space="preserve"> </w:t>
            </w:r>
            <w:r>
              <w:rPr>
                <w:bCs/>
                <w:szCs w:val="20"/>
              </w:rPr>
              <w:t>5</w:t>
            </w:r>
            <w:r w:rsidRPr="00E73C0E">
              <w:rPr>
                <w:bCs/>
                <w:szCs w:val="20"/>
                <w:vertAlign w:val="superscript"/>
              </w:rPr>
              <w:t>th</w:t>
            </w:r>
            <w:r w:rsidRPr="00E73C0E">
              <w:rPr>
                <w:bCs/>
                <w:szCs w:val="20"/>
              </w:rPr>
              <w:t xml:space="preserve"> ed. Baltimore-Philadelphia, Lippincott Williams,  201</w:t>
            </w:r>
            <w:r>
              <w:rPr>
                <w:bCs/>
                <w:szCs w:val="20"/>
              </w:rPr>
              <w:t>9.</w:t>
            </w:r>
          </w:p>
          <w:p w14:paraId="58E3B8BE" w14:textId="4CEFAC88" w:rsidR="00410AA0" w:rsidRPr="00A90FF5" w:rsidRDefault="00410AA0" w:rsidP="00A90FF5">
            <w:pPr>
              <w:autoSpaceDE w:val="0"/>
              <w:autoSpaceDN w:val="0"/>
              <w:adjustRightInd w:val="0"/>
              <w:spacing w:line="240" w:lineRule="auto"/>
              <w:rPr>
                <w:bCs/>
                <w:szCs w:val="20"/>
              </w:rPr>
            </w:pPr>
            <w:r>
              <w:rPr>
                <w:bCs/>
                <w:szCs w:val="20"/>
              </w:rPr>
              <w:t xml:space="preserve">     4.Basic Surgical Teckniques for Students and residents.St.Georgescu,C.Bradea et all.Ed UMF Iasi.2020.</w:t>
            </w:r>
          </w:p>
        </w:tc>
      </w:tr>
      <w:tr w:rsidR="00830AAE" w14:paraId="701D4999" w14:textId="77777777" w:rsidTr="00A90FF5">
        <w:trPr>
          <w:trHeight w:val="209"/>
        </w:trPr>
        <w:tc>
          <w:tcPr>
            <w:tcW w:w="10383" w:type="dxa"/>
          </w:tcPr>
          <w:p w14:paraId="4D988B1A" w14:textId="77777777" w:rsidR="00830AAE" w:rsidRDefault="00830AAE"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0908F9E8"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09149C12" w14:textId="77777777" w:rsidTr="00BF064D">
            <w:trPr>
              <w:jc w:val="center"/>
            </w:trPr>
            <w:tc>
              <w:tcPr>
                <w:tcW w:w="10456" w:type="dxa"/>
                <w:shd w:val="clear" w:color="auto" w:fill="auto"/>
              </w:tcPr>
              <w:p w14:paraId="386801AA"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76B412B0"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753DD3F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432"/>
        <w:gridCol w:w="1981"/>
        <w:gridCol w:w="1340"/>
      </w:tblGrid>
      <w:tr w:rsidR="00621AF2" w:rsidRPr="008C0CCD" w14:paraId="7BCDB356" w14:textId="77777777" w:rsidTr="00D644B4">
        <w:trPr>
          <w:jc w:val="center"/>
        </w:trPr>
        <w:tc>
          <w:tcPr>
            <w:tcW w:w="2289" w:type="dxa"/>
            <w:shd w:val="clear" w:color="auto" w:fill="F2F2F2" w:themeFill="background1" w:themeFillShade="F2"/>
            <w:vAlign w:val="center"/>
          </w:tcPr>
          <w:p w14:paraId="5FF95F1B" w14:textId="77777777" w:rsidR="00CF6B2D" w:rsidRPr="008C0CCD" w:rsidRDefault="00EF00DF" w:rsidP="00A90FF5">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432" w:type="dxa"/>
            <w:shd w:val="clear" w:color="auto" w:fill="F2F2F2" w:themeFill="background1" w:themeFillShade="F2"/>
            <w:vAlign w:val="center"/>
          </w:tcPr>
          <w:p w14:paraId="7CC26772" w14:textId="77777777" w:rsidR="00CF6B2D" w:rsidRPr="008C0CCD" w:rsidRDefault="00D750EE" w:rsidP="00A90FF5">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1981" w:type="dxa"/>
            <w:shd w:val="clear" w:color="auto" w:fill="F2F2F2" w:themeFill="background1" w:themeFillShade="F2"/>
            <w:vAlign w:val="center"/>
          </w:tcPr>
          <w:p w14:paraId="49077C0C" w14:textId="77777777" w:rsidR="00CF6B2D" w:rsidRPr="008C0CCD" w:rsidRDefault="00EF00DF" w:rsidP="00A90FF5">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340" w:type="dxa"/>
            <w:shd w:val="clear" w:color="auto" w:fill="F2F2F2" w:themeFill="background1" w:themeFillShade="F2"/>
          </w:tcPr>
          <w:p w14:paraId="3F2EA71C" w14:textId="77777777" w:rsidR="00CF6B2D" w:rsidRPr="008C0CCD" w:rsidRDefault="00EF00DF" w:rsidP="00A90FF5">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57D36757" w14:textId="77777777" w:rsidTr="00D644B4">
        <w:trPr>
          <w:jc w:val="center"/>
        </w:trPr>
        <w:tc>
          <w:tcPr>
            <w:tcW w:w="2289" w:type="dxa"/>
            <w:shd w:val="clear" w:color="auto" w:fill="auto"/>
            <w:vAlign w:val="center"/>
          </w:tcPr>
          <w:p w14:paraId="1D65E61A" w14:textId="77777777" w:rsidR="00BE78D8" w:rsidRPr="008C0CCD" w:rsidRDefault="00D750EE" w:rsidP="00A90FF5">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432" w:type="dxa"/>
            <w:shd w:val="clear" w:color="auto" w:fill="auto"/>
            <w:vAlign w:val="center"/>
          </w:tcPr>
          <w:p w14:paraId="693930A9" w14:textId="77777777" w:rsidR="00BE78D8" w:rsidRPr="008C0CCD" w:rsidRDefault="00EF00DF" w:rsidP="00A90FF5">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1981" w:type="dxa"/>
            <w:shd w:val="clear" w:color="auto" w:fill="auto"/>
            <w:vAlign w:val="center"/>
          </w:tcPr>
          <w:p w14:paraId="520CAC98" w14:textId="77777777" w:rsidR="007730B0"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4B461DF5" w14:textId="77777777" w:rsidR="00BE78D8" w:rsidRPr="008C0CCD"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340" w:type="dxa"/>
            <w:shd w:val="clear" w:color="auto" w:fill="auto"/>
            <w:vAlign w:val="center"/>
          </w:tcPr>
          <w:p w14:paraId="5BF81891" w14:textId="77777777" w:rsidR="00BE78D8" w:rsidRPr="008C0CCD" w:rsidRDefault="00EF00DF" w:rsidP="00A90FF5">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1CE44BCA" w14:textId="77777777" w:rsidTr="00D644B4">
        <w:trPr>
          <w:jc w:val="center"/>
        </w:trPr>
        <w:tc>
          <w:tcPr>
            <w:tcW w:w="2289" w:type="dxa"/>
            <w:shd w:val="clear" w:color="auto" w:fill="auto"/>
            <w:vAlign w:val="center"/>
          </w:tcPr>
          <w:p w14:paraId="64304753" w14:textId="77777777" w:rsidR="00621AF2" w:rsidRPr="008C0CCD" w:rsidRDefault="00D750EE" w:rsidP="00A90FF5">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432" w:type="dxa"/>
            <w:shd w:val="clear" w:color="auto" w:fill="auto"/>
            <w:vAlign w:val="center"/>
          </w:tcPr>
          <w:p w14:paraId="2B2D2960" w14:textId="77777777" w:rsidR="00621AF2" w:rsidRPr="008C0CCD"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1981" w:type="dxa"/>
            <w:shd w:val="clear" w:color="auto" w:fill="auto"/>
            <w:vAlign w:val="center"/>
          </w:tcPr>
          <w:p w14:paraId="7E9902C4" w14:textId="77777777" w:rsidR="00621AF2" w:rsidRPr="008C0CCD"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340" w:type="dxa"/>
            <w:shd w:val="clear" w:color="auto" w:fill="auto"/>
            <w:vAlign w:val="center"/>
          </w:tcPr>
          <w:p w14:paraId="4F0C1090" w14:textId="77777777" w:rsidR="00621AF2" w:rsidRPr="008C0CCD" w:rsidRDefault="00EF00DF" w:rsidP="00A90FF5">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52ECB65E" w14:textId="77777777" w:rsidTr="00D644B4">
        <w:trPr>
          <w:jc w:val="center"/>
        </w:trPr>
        <w:tc>
          <w:tcPr>
            <w:tcW w:w="2289" w:type="dxa"/>
            <w:shd w:val="clear" w:color="auto" w:fill="auto"/>
            <w:vAlign w:val="center"/>
          </w:tcPr>
          <w:p w14:paraId="7D3C584D" w14:textId="77777777" w:rsidR="00D91AB7" w:rsidRPr="008C0CCD" w:rsidRDefault="00EF00DF" w:rsidP="00A90FF5">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432" w:type="dxa"/>
            <w:shd w:val="clear" w:color="auto" w:fill="auto"/>
            <w:vAlign w:val="center"/>
          </w:tcPr>
          <w:p w14:paraId="1D96EF58" w14:textId="39B72D0C" w:rsidR="00D91AB7" w:rsidRPr="008C0CCD"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r w:rsidR="00E820CC">
              <w:rPr>
                <w:rFonts w:asciiTheme="majorHAnsi" w:hAnsiTheme="majorHAnsi" w:cs="TimesNewRoman,Bold"/>
                <w:bCs/>
                <w:szCs w:val="20"/>
                <w:lang w:bidi="ne-NP"/>
              </w:rPr>
              <w:t xml:space="preserve"> </w:t>
            </w: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1981" w:type="dxa"/>
            <w:shd w:val="clear" w:color="auto" w:fill="auto"/>
            <w:vAlign w:val="center"/>
          </w:tcPr>
          <w:p w14:paraId="4268BA91" w14:textId="77777777" w:rsidR="00D91AB7" w:rsidRPr="008C0CCD"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340" w:type="dxa"/>
            <w:shd w:val="clear" w:color="auto" w:fill="auto"/>
            <w:vAlign w:val="center"/>
          </w:tcPr>
          <w:p w14:paraId="46CA1DF9" w14:textId="77777777" w:rsidR="00D91AB7" w:rsidRPr="008C0CCD" w:rsidRDefault="00EF00DF" w:rsidP="00A90FF5">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4EF8C1DF" w14:textId="77777777" w:rsidTr="00E65D16">
        <w:trPr>
          <w:trHeight w:val="910"/>
          <w:jc w:val="center"/>
        </w:trPr>
        <w:tc>
          <w:tcPr>
            <w:tcW w:w="10042" w:type="dxa"/>
            <w:gridSpan w:val="4"/>
            <w:shd w:val="clear" w:color="auto" w:fill="auto"/>
          </w:tcPr>
          <w:p w14:paraId="5E1D16FA" w14:textId="77777777" w:rsidR="00E65D16" w:rsidRPr="00D91AB7" w:rsidRDefault="00EF00DF" w:rsidP="00A90FF5">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1D076511" w14:textId="77777777" w:rsidR="00410AA0" w:rsidRPr="00410AA0" w:rsidRDefault="00410AA0" w:rsidP="00A90FF5">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5D125B">
              <w:rPr>
                <w:bCs/>
                <w:szCs w:val="20"/>
                <w:lang w:val="en-US"/>
              </w:rPr>
              <w:t xml:space="preserve">Ability to identify main symptoms, signs and syndromes, </w:t>
            </w:r>
          </w:p>
          <w:p w14:paraId="3FBCF466" w14:textId="63568AA5" w:rsidR="00E65D16" w:rsidRPr="00410AA0" w:rsidRDefault="00265149" w:rsidP="00A90FF5">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bCs/>
                <w:szCs w:val="20"/>
                <w:lang w:val="en-US"/>
              </w:rPr>
              <w:t>T</w:t>
            </w:r>
            <w:r w:rsidR="00410AA0" w:rsidRPr="005D125B">
              <w:rPr>
                <w:bCs/>
                <w:szCs w:val="20"/>
                <w:lang w:val="en-US"/>
              </w:rPr>
              <w:t xml:space="preserve">o </w:t>
            </w:r>
            <w:r w:rsidR="00410AA0">
              <w:rPr>
                <w:bCs/>
                <w:szCs w:val="20"/>
                <w:lang w:val="en-US"/>
              </w:rPr>
              <w:t xml:space="preserve">make </w:t>
            </w:r>
            <w:r w:rsidR="00410AA0" w:rsidRPr="005D125B">
              <w:rPr>
                <w:bCs/>
                <w:szCs w:val="20"/>
                <w:lang w:val="en-US"/>
              </w:rPr>
              <w:t xml:space="preserve">clinical examination and </w:t>
            </w:r>
            <w:proofErr w:type="spellStart"/>
            <w:r w:rsidR="00410AA0" w:rsidRPr="005D125B">
              <w:rPr>
                <w:bCs/>
                <w:szCs w:val="20"/>
                <w:lang w:val="en-US"/>
              </w:rPr>
              <w:t>paraclinical</w:t>
            </w:r>
            <w:proofErr w:type="spellEnd"/>
            <w:r w:rsidR="00410AA0" w:rsidRPr="005D125B">
              <w:rPr>
                <w:bCs/>
                <w:szCs w:val="20"/>
                <w:lang w:val="en-US"/>
              </w:rPr>
              <w:t xml:space="preserve"> testing for diagnosis and treatment of internal medicine and surgical diseases.</w:t>
            </w:r>
          </w:p>
        </w:tc>
      </w:tr>
    </w:tbl>
    <w:p w14:paraId="036D1101" w14:textId="43586590" w:rsidR="007D7170"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1E433A43" w14:textId="77777777" w:rsidTr="000C7BDB">
        <w:tc>
          <w:tcPr>
            <w:tcW w:w="1998" w:type="dxa"/>
            <w:shd w:val="clear" w:color="auto" w:fill="F2F2F2" w:themeFill="background1" w:themeFillShade="F2"/>
          </w:tcPr>
          <w:p w14:paraId="0A32087E" w14:textId="765E3356"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r w:rsidR="00603D4F">
              <w:rPr>
                <w:rFonts w:asciiTheme="majorHAnsi" w:hAnsiTheme="majorHAnsi" w:cs="TimesNewRoman"/>
                <w:szCs w:val="20"/>
                <w:lang w:bidi="ne-NP"/>
              </w:rPr>
              <w:t xml:space="preserve"> 14.09</w:t>
            </w:r>
            <w:r w:rsidR="003B5EB2">
              <w:rPr>
                <w:rFonts w:asciiTheme="majorHAnsi" w:hAnsiTheme="majorHAnsi" w:cs="TimesNewRoman"/>
                <w:szCs w:val="20"/>
                <w:lang w:bidi="ne-NP"/>
              </w:rPr>
              <w:t>.2024</w:t>
            </w:r>
          </w:p>
        </w:tc>
        <w:tc>
          <w:tcPr>
            <w:tcW w:w="3870" w:type="dxa"/>
            <w:shd w:val="clear" w:color="auto" w:fill="F2F2F2" w:themeFill="background1" w:themeFillShade="F2"/>
          </w:tcPr>
          <w:p w14:paraId="3C7C74EF"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0D9EC048"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6DFFF259" w14:textId="77777777" w:rsidTr="000C7BDB">
        <w:tc>
          <w:tcPr>
            <w:tcW w:w="1998" w:type="dxa"/>
          </w:tcPr>
          <w:p w14:paraId="141EE759" w14:textId="77777777"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14:paraId="009DEDFE" w14:textId="10171931" w:rsidR="001C6702" w:rsidRPr="003B5EB2" w:rsidRDefault="003B5EB2" w:rsidP="003B5EB2">
            <w:pPr>
              <w:autoSpaceDE w:val="0"/>
              <w:autoSpaceDN w:val="0"/>
              <w:adjustRightInd w:val="0"/>
              <w:jc w:val="center"/>
              <w:rPr>
                <w:rFonts w:asciiTheme="majorHAnsi" w:hAnsiTheme="majorHAnsi" w:cs="TimesNewRoman"/>
                <w:szCs w:val="20"/>
                <w:lang w:bidi="ne-NP"/>
              </w:rPr>
            </w:pPr>
            <w:r w:rsidRPr="003B5EB2">
              <w:rPr>
                <w:rFonts w:asciiTheme="majorHAnsi" w:hAnsiTheme="majorHAnsi"/>
              </w:rPr>
              <w:t xml:space="preserve"> Lecturer Bogdan Caba, MD, PhD</w:t>
            </w:r>
          </w:p>
        </w:tc>
        <w:tc>
          <w:tcPr>
            <w:tcW w:w="4176" w:type="dxa"/>
          </w:tcPr>
          <w:p w14:paraId="45BFE6A4" w14:textId="3952115E" w:rsidR="001C6702" w:rsidRPr="00265149" w:rsidRDefault="00265149" w:rsidP="00265149">
            <w:pPr>
              <w:autoSpaceDE w:val="0"/>
              <w:autoSpaceDN w:val="0"/>
              <w:adjustRightInd w:val="0"/>
              <w:rPr>
                <w:rFonts w:asciiTheme="majorHAnsi" w:hAnsiTheme="majorHAnsi" w:cs="TimesNewRoman"/>
                <w:szCs w:val="20"/>
                <w:lang w:bidi="ne-NP"/>
              </w:rPr>
            </w:pPr>
            <w:r w:rsidRPr="00265149">
              <w:rPr>
                <w:rFonts w:asciiTheme="majorHAnsi" w:hAnsiTheme="majorHAnsi"/>
              </w:rPr>
              <w:fldChar w:fldCharType="begin"/>
            </w:r>
            <w:r w:rsidRPr="00265149">
              <w:rPr>
                <w:rFonts w:asciiTheme="majorHAnsi" w:hAnsiTheme="majorHAnsi"/>
              </w:rPr>
              <w:instrText xml:space="preserve"> MERGEFIELD "Titular_LP" </w:instrText>
            </w:r>
            <w:r w:rsidRPr="00265149">
              <w:rPr>
                <w:rFonts w:asciiTheme="majorHAnsi" w:hAnsiTheme="majorHAnsi"/>
              </w:rPr>
              <w:fldChar w:fldCharType="separate"/>
            </w:r>
            <w:r w:rsidR="003B5EB2">
              <w:rPr>
                <w:rFonts w:asciiTheme="majorHAnsi" w:hAnsiTheme="majorHAnsi"/>
                <w:noProof/>
              </w:rPr>
              <w:t>Lecturer</w:t>
            </w:r>
            <w:r w:rsidRPr="00265149">
              <w:rPr>
                <w:rFonts w:asciiTheme="majorHAnsi" w:hAnsiTheme="majorHAnsi"/>
                <w:noProof/>
              </w:rPr>
              <w:t xml:space="preserve"> Bogdan Caba</w:t>
            </w:r>
            <w:r w:rsidRPr="00265149">
              <w:rPr>
                <w:rFonts w:asciiTheme="majorHAnsi" w:hAnsiTheme="majorHAnsi"/>
              </w:rPr>
              <w:fldChar w:fldCharType="end"/>
            </w:r>
            <w:r w:rsidRPr="00265149">
              <w:rPr>
                <w:rFonts w:asciiTheme="majorHAnsi" w:hAnsiTheme="majorHAnsi"/>
              </w:rPr>
              <w:t>, MD, PhD</w:t>
            </w:r>
          </w:p>
        </w:tc>
      </w:tr>
    </w:tbl>
    <w:p w14:paraId="2C104036" w14:textId="368B107C" w:rsidR="003B5EB2" w:rsidRDefault="00410AA0"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p w14:paraId="61DED113" w14:textId="43B08558" w:rsidR="003B5EB2" w:rsidRDefault="003B5EB2" w:rsidP="00CF6B2D">
      <w:pPr>
        <w:autoSpaceDE w:val="0"/>
        <w:autoSpaceDN w:val="0"/>
        <w:adjustRightInd w:val="0"/>
        <w:rPr>
          <w:rFonts w:asciiTheme="majorHAnsi" w:hAnsiTheme="majorHAnsi" w:cs="TimesNewRoman"/>
          <w:szCs w:val="20"/>
          <w:lang w:bidi="ne-NP"/>
        </w:rPr>
      </w:pPr>
    </w:p>
    <w:p w14:paraId="3C07BE2A" w14:textId="785CA087" w:rsidR="003B5EB2" w:rsidRDefault="003B5EB2" w:rsidP="00CF6B2D">
      <w:pPr>
        <w:autoSpaceDE w:val="0"/>
        <w:autoSpaceDN w:val="0"/>
        <w:adjustRightInd w:val="0"/>
        <w:rPr>
          <w:rFonts w:asciiTheme="majorHAnsi" w:hAnsiTheme="majorHAnsi" w:cs="TimesNewRoman"/>
          <w:szCs w:val="20"/>
          <w:lang w:bidi="ne-NP"/>
        </w:rPr>
      </w:pPr>
    </w:p>
    <w:p w14:paraId="0ED2DD2C" w14:textId="067C192F" w:rsidR="007730B0" w:rsidRDefault="00410AA0"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2180340" w14:textId="77777777" w:rsidTr="003A5462">
        <w:tc>
          <w:tcPr>
            <w:tcW w:w="10044" w:type="dxa"/>
            <w:gridSpan w:val="3"/>
            <w:shd w:val="clear" w:color="auto" w:fill="F2F2F2" w:themeFill="background1" w:themeFillShade="F2"/>
          </w:tcPr>
          <w:p w14:paraId="4A7B9536"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4873037B" w14:textId="77777777" w:rsidTr="007730B0">
        <w:tc>
          <w:tcPr>
            <w:tcW w:w="2376" w:type="dxa"/>
          </w:tcPr>
          <w:p w14:paraId="6E415E6D" w14:textId="64D99643" w:rsidR="000C7BDB" w:rsidRDefault="003B5EB2"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603D4F">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5CD073EF" w14:textId="77777777" w:rsidR="000C7BDB" w:rsidRPr="002F0F6C" w:rsidRDefault="000C7BDB" w:rsidP="000C7BDB"/>
        </w:tc>
        <w:tc>
          <w:tcPr>
            <w:tcW w:w="4549" w:type="dxa"/>
          </w:tcPr>
          <w:p w14:paraId="43FC7DCD"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6DD21DF8" w14:textId="77777777" w:rsidTr="007730B0">
        <w:tc>
          <w:tcPr>
            <w:tcW w:w="2376" w:type="dxa"/>
          </w:tcPr>
          <w:p w14:paraId="7F594FA2"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205104C5" w14:textId="77777777" w:rsidR="000C7BDB" w:rsidRPr="002F0F6C" w:rsidRDefault="000C7BDB" w:rsidP="005013D1"/>
        </w:tc>
        <w:tc>
          <w:tcPr>
            <w:tcW w:w="4549" w:type="dxa"/>
          </w:tcPr>
          <w:p w14:paraId="5F30CA6A" w14:textId="249F75D9" w:rsidR="000C7BDB" w:rsidRDefault="00265149" w:rsidP="008847B3">
            <w:pPr>
              <w:spacing w:line="276" w:lineRule="auto"/>
              <w:jc w:val="center"/>
              <w:rPr>
                <w:rFonts w:asciiTheme="majorHAnsi" w:hAnsiTheme="majorHAnsi" w:cs="TimesNewRoman"/>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xml:space="preserve">, MD, </w:t>
            </w:r>
            <w:r w:rsidR="008847B3">
              <w:rPr>
                <w:rFonts w:asciiTheme="minorHAnsi" w:hAnsiTheme="minorHAnsi" w:cs="Times New Roman"/>
                <w:szCs w:val="20"/>
                <w:lang w:val="en-US"/>
              </w:rPr>
              <w:t>PhD</w:t>
            </w:r>
            <w:bookmarkStart w:id="0" w:name="_GoBack"/>
            <w:bookmarkEnd w:id="0"/>
          </w:p>
        </w:tc>
      </w:tr>
    </w:tbl>
    <w:p w14:paraId="30D4AEA7" w14:textId="77777777" w:rsidR="00D43601" w:rsidRDefault="00D43601" w:rsidP="00D644B4">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F4863" w14:textId="77777777" w:rsidR="009C66A1" w:rsidRDefault="009C66A1" w:rsidP="003620AC">
      <w:pPr>
        <w:spacing w:line="240" w:lineRule="auto"/>
      </w:pPr>
      <w:r>
        <w:separator/>
      </w:r>
    </w:p>
  </w:endnote>
  <w:endnote w:type="continuationSeparator" w:id="0">
    <w:p w14:paraId="4908183D" w14:textId="77777777" w:rsidR="009C66A1" w:rsidRDefault="009C66A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B1D0"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EB74FD" wp14:editId="5DF3D803">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672A131"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847B3">
                            <w:rPr>
                              <w:noProof/>
                              <w:color w:val="7F7F7F" w:themeColor="text1" w:themeTint="80"/>
                            </w:rPr>
                            <w:t>3</w:t>
                          </w:r>
                          <w:r w:rsidRPr="00A314B1">
                            <w:rPr>
                              <w:color w:val="7F7F7F" w:themeColor="text1" w:themeTint="80"/>
                            </w:rPr>
                            <w:fldChar w:fldCharType="end"/>
                          </w:r>
                          <w:r>
                            <w:t xml:space="preserve"> din </w:t>
                          </w:r>
                          <w:fldSimple w:instr=" NUMPAGES   \* MERGEFORMAT ">
                            <w:r w:rsidR="008847B3">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7672A131"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847B3">
                      <w:rPr>
                        <w:noProof/>
                        <w:color w:val="7F7F7F" w:themeColor="text1" w:themeTint="80"/>
                      </w:rPr>
                      <w:t>3</w:t>
                    </w:r>
                    <w:r w:rsidRPr="00A314B1">
                      <w:rPr>
                        <w:color w:val="7F7F7F" w:themeColor="text1" w:themeTint="80"/>
                      </w:rPr>
                      <w:fldChar w:fldCharType="end"/>
                    </w:r>
                    <w:r>
                      <w:t xml:space="preserve"> din </w:t>
                    </w:r>
                    <w:fldSimple w:instr=" NUMPAGES   \* MERGEFORMAT ">
                      <w:r w:rsidR="008847B3">
                        <w:rPr>
                          <w:noProof/>
                        </w:rPr>
                        <w:t>3</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ECD3"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75DA619D" wp14:editId="55DFAC42">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C621A80"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00E0534C" wp14:editId="38E82CA1">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3E04E1CC" wp14:editId="5C57351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146E5569"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C315F">
                            <w:rPr>
                              <w:noProof/>
                              <w:color w:val="7F7F7F" w:themeColor="text1" w:themeTint="80"/>
                            </w:rPr>
                            <w:t>1</w:t>
                          </w:r>
                          <w:r w:rsidRPr="00A314B1">
                            <w:rPr>
                              <w:color w:val="7F7F7F" w:themeColor="text1" w:themeTint="80"/>
                            </w:rPr>
                            <w:fldChar w:fldCharType="end"/>
                          </w:r>
                          <w:r>
                            <w:t xml:space="preserve"> din </w:t>
                          </w:r>
                          <w:fldSimple w:instr=" NUMPAGES   \* MERGEFORMAT ">
                            <w:r w:rsidR="005C315F">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146E5569"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C315F">
                      <w:rPr>
                        <w:noProof/>
                        <w:color w:val="7F7F7F" w:themeColor="text1" w:themeTint="80"/>
                      </w:rPr>
                      <w:t>1</w:t>
                    </w:r>
                    <w:r w:rsidRPr="00A314B1">
                      <w:rPr>
                        <w:color w:val="7F7F7F" w:themeColor="text1" w:themeTint="80"/>
                      </w:rPr>
                      <w:fldChar w:fldCharType="end"/>
                    </w:r>
                    <w:r>
                      <w:t xml:space="preserve"> din </w:t>
                    </w:r>
                    <w:fldSimple w:instr=" NUMPAGES   \* MERGEFORMAT ">
                      <w:r w:rsidR="005C315F">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189C6F00" wp14:editId="445B1CF4">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16CABBA5" w14:textId="77777777" w:rsidR="00D750EE" w:rsidRDefault="00D750EE" w:rsidP="00A85CED">
                          <w:pPr>
                            <w:pStyle w:val="ContactUMF"/>
                            <w:rPr>
                              <w:b/>
                            </w:rPr>
                          </w:pPr>
                          <w:r w:rsidRPr="00A85CED">
                            <w:rPr>
                              <w:b/>
                            </w:rPr>
                            <w:t>SECRETARIAT FACULTATE</w:t>
                          </w:r>
                        </w:p>
                        <w:p w14:paraId="7A8D61F5" w14:textId="77777777" w:rsidR="00D750EE" w:rsidRDefault="00D750EE" w:rsidP="00A85CED">
                          <w:pPr>
                            <w:pStyle w:val="ContactUMF"/>
                          </w:pPr>
                          <w:r>
                            <w:t>+40 232 213 573 tel</w:t>
                          </w:r>
                        </w:p>
                        <w:p w14:paraId="1CF3FCFA"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3A4A8" w14:textId="77777777" w:rsidR="009C66A1" w:rsidRDefault="009C66A1" w:rsidP="003620AC">
      <w:pPr>
        <w:spacing w:line="240" w:lineRule="auto"/>
      </w:pPr>
      <w:r>
        <w:separator/>
      </w:r>
    </w:p>
  </w:footnote>
  <w:footnote w:type="continuationSeparator" w:id="0">
    <w:p w14:paraId="2C256153" w14:textId="77777777" w:rsidR="009C66A1" w:rsidRDefault="009C66A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38661" w14:textId="77777777" w:rsidR="00D750EE" w:rsidRDefault="00D750EE">
    <w:pPr>
      <w:pStyle w:val="Header"/>
    </w:pPr>
  </w:p>
  <w:p w14:paraId="63F703E3"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6EB2DD94" wp14:editId="5EEB6595">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CC7271E"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7A4F7D9" wp14:editId="5EC4F6D4">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34FFA8E4"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453E094B" wp14:editId="77F759C2">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256B5DC6" w14:textId="77777777" w:rsidR="00D750EE" w:rsidRPr="000F6B2B" w:rsidRDefault="00D750EE" w:rsidP="000F6B2B">
                          <w:pPr>
                            <w:pStyle w:val="ContactUMF"/>
                          </w:pPr>
                          <w:r w:rsidRPr="000F6B2B">
                            <w:t xml:space="preserve">Str. </w:t>
                          </w:r>
                          <w:r w:rsidRPr="000F6B2B">
                            <w:t>Universității nr.16, 700115, Iași, România</w:t>
                          </w:r>
                        </w:p>
                        <w:p w14:paraId="22F948B4"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673B6DAC" wp14:editId="6DEB459C">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E02AF"/>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642C0"/>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7144650"/>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B6646F7"/>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59A424A"/>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E23F6"/>
    <w:multiLevelType w:val="hybridMultilevel"/>
    <w:tmpl w:val="6C80CDCA"/>
    <w:lvl w:ilvl="0" w:tplc="5CDCBF68">
      <w:start w:val="8"/>
      <w:numFmt w:val="bullet"/>
      <w:lvlText w:val="-"/>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1">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0"/>
  </w:num>
  <w:num w:numId="5">
    <w:abstractNumId w:val="9"/>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8"/>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6232"/>
    <w:rsid w:val="000A20CC"/>
    <w:rsid w:val="000B4404"/>
    <w:rsid w:val="000C3992"/>
    <w:rsid w:val="000C40FD"/>
    <w:rsid w:val="000C487C"/>
    <w:rsid w:val="000C69A9"/>
    <w:rsid w:val="000C7BDB"/>
    <w:rsid w:val="000E77C0"/>
    <w:rsid w:val="000F6B2B"/>
    <w:rsid w:val="00112ABC"/>
    <w:rsid w:val="00113F10"/>
    <w:rsid w:val="00116327"/>
    <w:rsid w:val="00117E90"/>
    <w:rsid w:val="00123697"/>
    <w:rsid w:val="00130E44"/>
    <w:rsid w:val="00132BC0"/>
    <w:rsid w:val="001336B1"/>
    <w:rsid w:val="001564D8"/>
    <w:rsid w:val="00163C51"/>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44972"/>
    <w:rsid w:val="00251FB5"/>
    <w:rsid w:val="00255506"/>
    <w:rsid w:val="00265149"/>
    <w:rsid w:val="00285EF1"/>
    <w:rsid w:val="00290F76"/>
    <w:rsid w:val="002941DB"/>
    <w:rsid w:val="002943B2"/>
    <w:rsid w:val="00297011"/>
    <w:rsid w:val="00297D1A"/>
    <w:rsid w:val="002A16FB"/>
    <w:rsid w:val="002A1D57"/>
    <w:rsid w:val="002A5571"/>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5EB2"/>
    <w:rsid w:val="003B6FA0"/>
    <w:rsid w:val="003C4D7F"/>
    <w:rsid w:val="003C5702"/>
    <w:rsid w:val="003D1099"/>
    <w:rsid w:val="003D5723"/>
    <w:rsid w:val="003E0FD2"/>
    <w:rsid w:val="003F6145"/>
    <w:rsid w:val="004058B9"/>
    <w:rsid w:val="00410AA0"/>
    <w:rsid w:val="00416344"/>
    <w:rsid w:val="00427C81"/>
    <w:rsid w:val="00433BB1"/>
    <w:rsid w:val="00440601"/>
    <w:rsid w:val="00443AAF"/>
    <w:rsid w:val="004505B8"/>
    <w:rsid w:val="00456785"/>
    <w:rsid w:val="0046495B"/>
    <w:rsid w:val="0047316F"/>
    <w:rsid w:val="00482ED4"/>
    <w:rsid w:val="00483986"/>
    <w:rsid w:val="00484F5D"/>
    <w:rsid w:val="0049528C"/>
    <w:rsid w:val="00497444"/>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A5294"/>
    <w:rsid w:val="005C315F"/>
    <w:rsid w:val="005C75E1"/>
    <w:rsid w:val="005F62D7"/>
    <w:rsid w:val="005F7489"/>
    <w:rsid w:val="005F7C27"/>
    <w:rsid w:val="00603D4F"/>
    <w:rsid w:val="0061072E"/>
    <w:rsid w:val="00610934"/>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2634C"/>
    <w:rsid w:val="00730232"/>
    <w:rsid w:val="007334F1"/>
    <w:rsid w:val="0074448A"/>
    <w:rsid w:val="007456F7"/>
    <w:rsid w:val="007730B0"/>
    <w:rsid w:val="00775C84"/>
    <w:rsid w:val="0078171F"/>
    <w:rsid w:val="007914A3"/>
    <w:rsid w:val="00793D81"/>
    <w:rsid w:val="007A4243"/>
    <w:rsid w:val="007B22EE"/>
    <w:rsid w:val="007D2808"/>
    <w:rsid w:val="007D7170"/>
    <w:rsid w:val="007D736E"/>
    <w:rsid w:val="007E1F1F"/>
    <w:rsid w:val="007E5285"/>
    <w:rsid w:val="007F323E"/>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847B3"/>
    <w:rsid w:val="008A4B48"/>
    <w:rsid w:val="008C0CCD"/>
    <w:rsid w:val="008C5964"/>
    <w:rsid w:val="008D406E"/>
    <w:rsid w:val="008E0432"/>
    <w:rsid w:val="008E18B5"/>
    <w:rsid w:val="008E2568"/>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9B4D4F"/>
    <w:rsid w:val="009B6D2D"/>
    <w:rsid w:val="009C66A1"/>
    <w:rsid w:val="009F25DB"/>
    <w:rsid w:val="00A0071C"/>
    <w:rsid w:val="00A045E2"/>
    <w:rsid w:val="00A0632E"/>
    <w:rsid w:val="00A10BF9"/>
    <w:rsid w:val="00A158F5"/>
    <w:rsid w:val="00A17EAE"/>
    <w:rsid w:val="00A314B1"/>
    <w:rsid w:val="00A45120"/>
    <w:rsid w:val="00A52389"/>
    <w:rsid w:val="00A5377C"/>
    <w:rsid w:val="00A61612"/>
    <w:rsid w:val="00A808E1"/>
    <w:rsid w:val="00A85CED"/>
    <w:rsid w:val="00A90FF5"/>
    <w:rsid w:val="00AA110C"/>
    <w:rsid w:val="00AA485A"/>
    <w:rsid w:val="00AB2362"/>
    <w:rsid w:val="00AB2E3B"/>
    <w:rsid w:val="00AB3C3F"/>
    <w:rsid w:val="00AB52C0"/>
    <w:rsid w:val="00AB6940"/>
    <w:rsid w:val="00AC4231"/>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3E4D"/>
    <w:rsid w:val="00C25F8E"/>
    <w:rsid w:val="00C33F03"/>
    <w:rsid w:val="00C37DCE"/>
    <w:rsid w:val="00C50FAB"/>
    <w:rsid w:val="00C52104"/>
    <w:rsid w:val="00C53F1A"/>
    <w:rsid w:val="00C71699"/>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34F35"/>
    <w:rsid w:val="00D37A66"/>
    <w:rsid w:val="00D43601"/>
    <w:rsid w:val="00D45CAE"/>
    <w:rsid w:val="00D564FE"/>
    <w:rsid w:val="00D628D3"/>
    <w:rsid w:val="00D63559"/>
    <w:rsid w:val="00D644B4"/>
    <w:rsid w:val="00D73F71"/>
    <w:rsid w:val="00D750EE"/>
    <w:rsid w:val="00D7634D"/>
    <w:rsid w:val="00D80D60"/>
    <w:rsid w:val="00D86A63"/>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17B9F"/>
    <w:rsid w:val="00E27A4D"/>
    <w:rsid w:val="00E3025A"/>
    <w:rsid w:val="00E30BAE"/>
    <w:rsid w:val="00E3127B"/>
    <w:rsid w:val="00E340E7"/>
    <w:rsid w:val="00E61028"/>
    <w:rsid w:val="00E62BCD"/>
    <w:rsid w:val="00E632FA"/>
    <w:rsid w:val="00E65D16"/>
    <w:rsid w:val="00E820CC"/>
    <w:rsid w:val="00E856EE"/>
    <w:rsid w:val="00E93C96"/>
    <w:rsid w:val="00E97541"/>
    <w:rsid w:val="00EB5249"/>
    <w:rsid w:val="00EB5461"/>
    <w:rsid w:val="00EC5FC3"/>
    <w:rsid w:val="00EF00DF"/>
    <w:rsid w:val="00F03EC9"/>
    <w:rsid w:val="00F10704"/>
    <w:rsid w:val="00F207A3"/>
    <w:rsid w:val="00F25D0D"/>
    <w:rsid w:val="00F3782B"/>
    <w:rsid w:val="00F51AE9"/>
    <w:rsid w:val="00F71244"/>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imple 1"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7F323E"/>
  </w:style>
  <w:style w:type="character" w:customStyle="1" w:styleId="shorttext">
    <w:name w:val="short_text"/>
    <w:basedOn w:val="DefaultParagraphFont"/>
    <w:rsid w:val="00410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imple 1" w:uiPriority="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7F323E"/>
  </w:style>
  <w:style w:type="character" w:customStyle="1" w:styleId="shorttext">
    <w:name w:val="short_text"/>
    <w:basedOn w:val="DefaultParagraphFont"/>
    <w:rsid w:val="0041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65086"/>
    <w:rsid w:val="00187FAE"/>
    <w:rsid w:val="00404E09"/>
    <w:rsid w:val="005323FE"/>
    <w:rsid w:val="005C0F5E"/>
    <w:rsid w:val="005F273C"/>
    <w:rsid w:val="007503BC"/>
    <w:rsid w:val="007C4169"/>
    <w:rsid w:val="007D5A13"/>
    <w:rsid w:val="0086643B"/>
    <w:rsid w:val="009361EE"/>
    <w:rsid w:val="009515A7"/>
    <w:rsid w:val="00A97D36"/>
    <w:rsid w:val="00AE1BBD"/>
    <w:rsid w:val="00B3459E"/>
    <w:rsid w:val="00B6000D"/>
    <w:rsid w:val="00C76C48"/>
    <w:rsid w:val="00D634A7"/>
    <w:rsid w:val="00D65065"/>
    <w:rsid w:val="00DB7C00"/>
    <w:rsid w:val="00E16DA2"/>
    <w:rsid w:val="00F1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MACCJ7WAEWV6-565203097-879</_dlc_DocId>
    <_dlc_DocIdUrl xmlns="4c155583-69f9-458b-843e-56574a4bdc09">
      <Url>https://www.umfiasi.ro/ro/academic/facultati/bioinginerie-medicala/_layouts/15/DocIdRedir.aspx?ID=MACCJ7WAEWV6-565203097-879</Url>
      <Description>MACCJ7WAEWV6-565203097-879</Description>
    </_dlc_DocIdUrl>
  </documentManagement>
</p:properties>
</file>

<file path=customXml/itemProps1.xml><?xml version="1.0" encoding="utf-8"?>
<ds:datastoreItem xmlns:ds="http://schemas.openxmlformats.org/officeDocument/2006/customXml" ds:itemID="{05DC7D37-7BF2-45CA-9521-60393FBFF9E0}"/>
</file>

<file path=customXml/itemProps2.xml><?xml version="1.0" encoding="utf-8"?>
<ds:datastoreItem xmlns:ds="http://schemas.openxmlformats.org/officeDocument/2006/customXml" ds:itemID="{6E2219E0-4D68-4641-8F60-92ECE21FE26D}"/>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128793F8-53D1-4854-A4D9-3C07A133B23C}"/>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1</TotalTime>
  <Pages>1</Pages>
  <Words>1450</Words>
  <Characters>8270</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2024-10-04T07:16:00Z</dcterms:created>
  <dcterms:modified xsi:type="dcterms:W3CDTF">2024-10-04T07:17:00Z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cff8a92a-ad45-446e-b300-efac39df334f</vt:lpwstr>
  </property>
</Properties>
</file>