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60D56"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521A9613"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6C8AB897" w14:textId="77777777" w:rsidTr="00AB2E3B">
            <w:tc>
              <w:tcPr>
                <w:tcW w:w="3826" w:type="dxa"/>
                <w:shd w:val="clear" w:color="auto" w:fill="F2F2F2" w:themeFill="background1" w:themeFillShade="F2"/>
              </w:tcPr>
              <w:p w14:paraId="60FC3E14"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47E663AD"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10E4E1FE" w14:textId="77777777" w:rsidTr="00AB2E3B">
            <w:tc>
              <w:tcPr>
                <w:tcW w:w="3826" w:type="dxa"/>
                <w:shd w:val="clear" w:color="auto" w:fill="F2F2F2" w:themeFill="background1" w:themeFillShade="F2"/>
              </w:tcPr>
              <w:p w14:paraId="20D86368"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286A4BA6"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27AD32AB" w14:textId="77777777" w:rsidTr="00AB2E3B">
            <w:tc>
              <w:tcPr>
                <w:tcW w:w="3826" w:type="dxa"/>
                <w:shd w:val="clear" w:color="auto" w:fill="F2F2F2" w:themeFill="background1" w:themeFillShade="F2"/>
              </w:tcPr>
              <w:p w14:paraId="37BE9A13"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2629ABB6"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38CA7D22" w14:textId="77777777" w:rsidTr="00AB2E3B">
            <w:tc>
              <w:tcPr>
                <w:tcW w:w="3826" w:type="dxa"/>
                <w:shd w:val="clear" w:color="auto" w:fill="F2F2F2" w:themeFill="background1" w:themeFillShade="F2"/>
              </w:tcPr>
              <w:p w14:paraId="3A7DA3E3"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0105062C"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689AF10D" w14:textId="77777777" w:rsidTr="00AB2E3B">
            <w:tc>
              <w:tcPr>
                <w:tcW w:w="3826" w:type="dxa"/>
                <w:shd w:val="clear" w:color="auto" w:fill="F2F2F2" w:themeFill="background1" w:themeFillShade="F2"/>
              </w:tcPr>
              <w:p w14:paraId="4B2F4F34"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70FE58A0"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3E3D1793" w14:textId="77777777" w:rsidTr="00AB2E3B">
            <w:tc>
              <w:tcPr>
                <w:tcW w:w="3826" w:type="dxa"/>
                <w:shd w:val="clear" w:color="auto" w:fill="F2F2F2" w:themeFill="background1" w:themeFillShade="F2"/>
              </w:tcPr>
              <w:p w14:paraId="1B1E748A"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7A698C6C"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48BE447C"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465619F8"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35D1C1DB" w14:textId="77777777" w:rsidTr="00B04CE9">
        <w:tc>
          <w:tcPr>
            <w:tcW w:w="5211" w:type="dxa"/>
            <w:gridSpan w:val="4"/>
            <w:tcBorders>
              <w:bottom w:val="single" w:sz="4" w:space="0" w:color="auto"/>
            </w:tcBorders>
            <w:shd w:val="clear" w:color="auto" w:fill="F2F2F2" w:themeFill="background1" w:themeFillShade="F2"/>
          </w:tcPr>
          <w:p w14:paraId="702F1F86"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5AD94F1D"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D155ED" w:rsidRPr="00B57069">
              <w:rPr>
                <w:rFonts w:asciiTheme="majorHAnsi" w:hAnsiTheme="majorHAnsi"/>
                <w:b/>
                <w:noProof/>
              </w:rPr>
              <w:t>b. Manual Therapy</w:t>
            </w:r>
            <w:r w:rsidRPr="00AB6940">
              <w:rPr>
                <w:rFonts w:asciiTheme="majorHAnsi" w:hAnsiTheme="majorHAnsi"/>
                <w:b/>
              </w:rPr>
              <w:fldChar w:fldCharType="end"/>
            </w:r>
          </w:p>
        </w:tc>
        <w:tc>
          <w:tcPr>
            <w:tcW w:w="1572" w:type="dxa"/>
            <w:shd w:val="clear" w:color="auto" w:fill="auto"/>
          </w:tcPr>
          <w:p w14:paraId="5DBCFA0E"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D155ED" w:rsidRPr="00B57069">
              <w:rPr>
                <w:rFonts w:asciiTheme="majorHAnsi" w:hAnsiTheme="majorHAnsi"/>
                <w:b/>
                <w:noProof/>
              </w:rPr>
              <w:t>RE1225</w:t>
            </w:r>
            <w:r w:rsidRPr="00AB6940">
              <w:rPr>
                <w:rFonts w:asciiTheme="majorHAnsi" w:hAnsiTheme="majorHAnsi"/>
                <w:b/>
              </w:rPr>
              <w:fldChar w:fldCharType="end"/>
            </w:r>
          </w:p>
        </w:tc>
      </w:tr>
      <w:tr w:rsidR="00CF6B2D" w:rsidRPr="00386A2F" w14:paraId="293D63EB" w14:textId="77777777" w:rsidTr="00384A9B">
        <w:tc>
          <w:tcPr>
            <w:tcW w:w="5211" w:type="dxa"/>
            <w:gridSpan w:val="4"/>
            <w:shd w:val="clear" w:color="auto" w:fill="F2F2F2" w:themeFill="background1" w:themeFillShade="F2"/>
          </w:tcPr>
          <w:p w14:paraId="4B06AF12"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5A772E70" w14:textId="77777777"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D155ED" w:rsidRPr="00B57069">
              <w:rPr>
                <w:rFonts w:asciiTheme="majorHAnsi" w:hAnsiTheme="majorHAnsi"/>
                <w:b/>
                <w:noProof/>
              </w:rPr>
              <w:t>-</w:t>
            </w:r>
            <w:r w:rsidRPr="007334F1">
              <w:rPr>
                <w:rFonts w:asciiTheme="majorHAnsi" w:hAnsiTheme="majorHAnsi"/>
                <w:b/>
              </w:rPr>
              <w:fldChar w:fldCharType="end"/>
            </w:r>
          </w:p>
        </w:tc>
      </w:tr>
      <w:tr w:rsidR="00CF6B2D" w:rsidRPr="00386A2F" w14:paraId="521E0D0E" w14:textId="77777777" w:rsidTr="00384A9B">
        <w:tc>
          <w:tcPr>
            <w:tcW w:w="5211" w:type="dxa"/>
            <w:gridSpan w:val="4"/>
            <w:tcBorders>
              <w:bottom w:val="single" w:sz="4" w:space="0" w:color="auto"/>
            </w:tcBorders>
            <w:shd w:val="clear" w:color="auto" w:fill="F2F2F2" w:themeFill="background1" w:themeFillShade="F2"/>
          </w:tcPr>
          <w:p w14:paraId="332EF10F"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2AE29941" w14:textId="62716434" w:rsidR="00CF6B2D" w:rsidRPr="007334F1" w:rsidRDefault="007334F1" w:rsidP="00BF064D">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D155ED" w:rsidRPr="00B57069">
              <w:rPr>
                <w:rFonts w:asciiTheme="majorHAnsi" w:hAnsiTheme="majorHAnsi"/>
                <w:b/>
                <w:noProof/>
              </w:rPr>
              <w:t xml:space="preserve"> </w:t>
            </w:r>
            <w:r w:rsidR="005A0306">
              <w:rPr>
                <w:rFonts w:asciiTheme="majorHAnsi" w:hAnsiTheme="majorHAnsi"/>
                <w:b/>
                <w:noProof/>
              </w:rPr>
              <w:t xml:space="preserve">Lecturer </w:t>
            </w:r>
            <w:r w:rsidR="00D155ED" w:rsidRPr="00B57069">
              <w:rPr>
                <w:rFonts w:asciiTheme="majorHAnsi" w:hAnsiTheme="majorHAnsi"/>
                <w:b/>
                <w:noProof/>
              </w:rPr>
              <w:t>Dragoș Sardaru</w:t>
            </w:r>
            <w:r w:rsidRPr="007334F1">
              <w:rPr>
                <w:rFonts w:asciiTheme="majorHAnsi" w:hAnsiTheme="majorHAnsi"/>
                <w:b/>
              </w:rPr>
              <w:fldChar w:fldCharType="end"/>
            </w:r>
            <w:r w:rsidR="005A0306">
              <w:rPr>
                <w:rFonts w:asciiTheme="majorHAnsi" w:hAnsiTheme="majorHAnsi"/>
                <w:b/>
              </w:rPr>
              <w:t>, PhD</w:t>
            </w:r>
          </w:p>
        </w:tc>
      </w:tr>
      <w:tr w:rsidR="00CF6B2D" w:rsidRPr="00386A2F" w14:paraId="59799824" w14:textId="77777777" w:rsidTr="008D406E">
        <w:tc>
          <w:tcPr>
            <w:tcW w:w="1951" w:type="dxa"/>
            <w:tcBorders>
              <w:bottom w:val="single" w:sz="4" w:space="0" w:color="auto"/>
            </w:tcBorders>
            <w:shd w:val="clear" w:color="auto" w:fill="F2F2F2" w:themeFill="background1" w:themeFillShade="F2"/>
          </w:tcPr>
          <w:p w14:paraId="65E7C5FF"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07A3C7C5"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D155ED"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313374E8"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1E18C5CB"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D155ED"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3768CA99"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4A311EDB"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D155ED" w:rsidRPr="00B57069">
              <w:rPr>
                <w:rFonts w:asciiTheme="majorHAnsi" w:hAnsiTheme="majorHAnsi"/>
                <w:b/>
                <w:noProof/>
              </w:rPr>
              <w:t>Colloquium, C2</w:t>
            </w:r>
            <w:r w:rsidRPr="00AB6940">
              <w:rPr>
                <w:rFonts w:asciiTheme="majorHAnsi" w:hAnsiTheme="majorHAnsi"/>
                <w:b/>
              </w:rPr>
              <w:fldChar w:fldCharType="end"/>
            </w:r>
          </w:p>
        </w:tc>
      </w:tr>
      <w:tr w:rsidR="00E856EE" w:rsidRPr="00386A2F" w14:paraId="5A5FC42E" w14:textId="77777777" w:rsidTr="00384A9B">
        <w:tc>
          <w:tcPr>
            <w:tcW w:w="2802" w:type="dxa"/>
            <w:gridSpan w:val="2"/>
            <w:shd w:val="clear" w:color="auto" w:fill="F2F2F2" w:themeFill="background1" w:themeFillShade="F2"/>
          </w:tcPr>
          <w:p w14:paraId="28CE7C17"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147B3E1F"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D155ED" w:rsidRPr="00B57069">
              <w:rPr>
                <w:rFonts w:asciiTheme="majorHAnsi" w:hAnsiTheme="majorHAnsi" w:cs="TimesNewRoman"/>
                <w:b/>
                <w:noProof/>
                <w:lang w:bidi="ne-NP"/>
              </w:rPr>
              <w:t>Elective</w:t>
            </w:r>
            <w:r w:rsidRPr="00AB6940">
              <w:rPr>
                <w:rFonts w:asciiTheme="majorHAnsi" w:hAnsiTheme="majorHAnsi" w:cs="TimesNewRoman"/>
                <w:b/>
                <w:lang w:bidi="ne-NP"/>
              </w:rPr>
              <w:fldChar w:fldCharType="end"/>
            </w:r>
          </w:p>
        </w:tc>
        <w:tc>
          <w:tcPr>
            <w:tcW w:w="4833" w:type="dxa"/>
            <w:gridSpan w:val="3"/>
            <w:shd w:val="clear" w:color="auto" w:fill="auto"/>
          </w:tcPr>
          <w:p w14:paraId="570AF4D7"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D155ED"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14:paraId="26F5FE04"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461EA91C"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3D921FA6" w14:textId="77777777" w:rsidTr="00DF1156">
        <w:tc>
          <w:tcPr>
            <w:tcW w:w="2943" w:type="dxa"/>
            <w:gridSpan w:val="2"/>
            <w:tcBorders>
              <w:bottom w:val="single" w:sz="4" w:space="0" w:color="auto"/>
            </w:tcBorders>
            <w:shd w:val="clear" w:color="auto" w:fill="F2F2F2" w:themeFill="background1" w:themeFillShade="F2"/>
          </w:tcPr>
          <w:p w14:paraId="214A5FDB"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3D4C0F61"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29F6C645"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7B210A39"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64961102" w14:textId="77777777" w:rsidTr="00DF1156">
        <w:tc>
          <w:tcPr>
            <w:tcW w:w="2093" w:type="dxa"/>
            <w:shd w:val="clear" w:color="auto" w:fill="F2F2F2" w:themeFill="background1" w:themeFillShade="F2"/>
          </w:tcPr>
          <w:p w14:paraId="29D4EF5C"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68EF5DE8"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14:paraId="41F2840B"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14:paraId="0FC07004"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14:paraId="330E5A29" w14:textId="77777777" w:rsidTr="00DF1156">
        <w:tc>
          <w:tcPr>
            <w:tcW w:w="2093" w:type="dxa"/>
            <w:tcBorders>
              <w:bottom w:val="single" w:sz="4" w:space="0" w:color="auto"/>
            </w:tcBorders>
            <w:shd w:val="clear" w:color="auto" w:fill="F2F2F2" w:themeFill="background1" w:themeFillShade="F2"/>
          </w:tcPr>
          <w:p w14:paraId="6C176579"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589CB470"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D155ED" w:rsidRPr="00B57069">
              <w:rPr>
                <w:rFonts w:asciiTheme="majorHAnsi" w:hAnsiTheme="majorHAnsi" w:cs="TimesNewRoman"/>
                <w:b/>
                <w:noProof/>
                <w:szCs w:val="20"/>
                <w:lang w:bidi="ne-NP"/>
              </w:rPr>
              <w:instrText>1</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D155ED" w:rsidRPr="00B57069">
              <w:rPr>
                <w:rFonts w:asciiTheme="majorHAnsi" w:hAnsiTheme="majorHAnsi" w:cs="TimesNewRoman"/>
                <w:b/>
                <w:noProof/>
                <w:szCs w:val="20"/>
                <w:lang w:bidi="ne-NP"/>
              </w:rPr>
              <w:instrText>1</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D155ED" w:rsidRPr="00B57069">
              <w:rPr>
                <w:rFonts w:asciiTheme="majorHAnsi" w:hAnsiTheme="majorHAnsi" w:cs="TimesNewRoman"/>
                <w:b/>
                <w:noProof/>
                <w:szCs w:val="20"/>
                <w:lang w:bidi="ne-NP"/>
              </w:rPr>
              <w:t>1</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0EC312AB"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6CAFE5C3"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D155ED"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D155ED"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D155ED"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14:paraId="1774B1A3" w14:textId="77777777" w:rsidTr="00DF1156">
        <w:tc>
          <w:tcPr>
            <w:tcW w:w="2093" w:type="dxa"/>
            <w:tcBorders>
              <w:bottom w:val="single" w:sz="4" w:space="0" w:color="auto"/>
            </w:tcBorders>
            <w:shd w:val="clear" w:color="auto" w:fill="F2F2F2" w:themeFill="background1" w:themeFillShade="F2"/>
          </w:tcPr>
          <w:p w14:paraId="48A59529"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13581D90"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D155ED"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3672E4B8"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70BD44A7"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27FFA465"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1552758F"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D155ED"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14:paraId="31918C98" w14:textId="77777777" w:rsidTr="00384A9B">
        <w:tc>
          <w:tcPr>
            <w:tcW w:w="7054" w:type="dxa"/>
            <w:gridSpan w:val="5"/>
            <w:tcBorders>
              <w:bottom w:val="single" w:sz="4" w:space="0" w:color="auto"/>
            </w:tcBorders>
            <w:shd w:val="clear" w:color="auto" w:fill="F2F2F2" w:themeFill="background1" w:themeFillShade="F2"/>
          </w:tcPr>
          <w:p w14:paraId="72CF8703"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1E7B8543"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03B428E5"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14001BF0" w14:textId="77777777" w:rsidTr="00384A9B">
        <w:tc>
          <w:tcPr>
            <w:tcW w:w="7054" w:type="dxa"/>
            <w:gridSpan w:val="5"/>
            <w:shd w:val="clear" w:color="auto" w:fill="F2F2F2" w:themeFill="background1" w:themeFillShade="F2"/>
          </w:tcPr>
          <w:p w14:paraId="37CB6DEC"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1244D43F"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758F42BC" w14:textId="76DFC3FA" w:rsidR="00CF6B2D" w:rsidRPr="008607C1" w:rsidRDefault="005A030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r>
      <w:tr w:rsidR="00CF6B2D" w:rsidRPr="00386A2F" w14:paraId="73F33E92" w14:textId="77777777" w:rsidTr="00384A9B">
        <w:tc>
          <w:tcPr>
            <w:tcW w:w="7054" w:type="dxa"/>
            <w:gridSpan w:val="5"/>
            <w:shd w:val="clear" w:color="auto" w:fill="F2F2F2" w:themeFill="background1" w:themeFillShade="F2"/>
          </w:tcPr>
          <w:p w14:paraId="633C808E"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231CB489"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1F46A34B" w14:textId="016E49C2" w:rsidR="00CF6B2D" w:rsidRPr="008607C1" w:rsidRDefault="005A030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r>
      <w:tr w:rsidR="00CF6B2D" w:rsidRPr="00386A2F" w14:paraId="1E5A2D2B" w14:textId="77777777" w:rsidTr="00384A9B">
        <w:tc>
          <w:tcPr>
            <w:tcW w:w="7054" w:type="dxa"/>
            <w:gridSpan w:val="5"/>
            <w:shd w:val="clear" w:color="auto" w:fill="F2F2F2" w:themeFill="background1" w:themeFillShade="F2"/>
          </w:tcPr>
          <w:p w14:paraId="55B46E6F"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05FD7ADC"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685EF7ED" w14:textId="7F10355F" w:rsidR="00CF6B2D" w:rsidRPr="008607C1" w:rsidRDefault="005A030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r>
      <w:tr w:rsidR="00CF6B2D" w:rsidRPr="00386A2F" w14:paraId="3B8E6044" w14:textId="77777777" w:rsidTr="00384A9B">
        <w:tc>
          <w:tcPr>
            <w:tcW w:w="7054" w:type="dxa"/>
            <w:gridSpan w:val="5"/>
            <w:shd w:val="clear" w:color="auto" w:fill="F2F2F2" w:themeFill="background1" w:themeFillShade="F2"/>
          </w:tcPr>
          <w:p w14:paraId="04839DF2"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484EFFCA"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19B7CF0A" w14:textId="04B314CC" w:rsidR="00CF6B2D" w:rsidRPr="008607C1" w:rsidRDefault="005A030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14:paraId="772950C6" w14:textId="77777777" w:rsidTr="00384A9B">
        <w:tc>
          <w:tcPr>
            <w:tcW w:w="7054" w:type="dxa"/>
            <w:gridSpan w:val="5"/>
            <w:shd w:val="clear" w:color="auto" w:fill="F2F2F2" w:themeFill="background1" w:themeFillShade="F2"/>
          </w:tcPr>
          <w:p w14:paraId="600FDBEE"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5B752163"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378EAA55" w14:textId="41CA757B" w:rsidR="00CF6B2D" w:rsidRPr="008607C1" w:rsidRDefault="005A030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14:paraId="002E97CF" w14:textId="77777777" w:rsidTr="00384A9B">
        <w:tc>
          <w:tcPr>
            <w:tcW w:w="7054" w:type="dxa"/>
            <w:gridSpan w:val="5"/>
            <w:tcBorders>
              <w:bottom w:val="single" w:sz="4" w:space="0" w:color="auto"/>
            </w:tcBorders>
            <w:shd w:val="clear" w:color="auto" w:fill="F2F2F2" w:themeFill="background1" w:themeFillShade="F2"/>
          </w:tcPr>
          <w:p w14:paraId="070CAA3A"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0BEB34F0"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595A81B3"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4D8ED8CB" w14:textId="77777777" w:rsidTr="00384A9B">
        <w:tc>
          <w:tcPr>
            <w:tcW w:w="7054" w:type="dxa"/>
            <w:gridSpan w:val="5"/>
            <w:shd w:val="clear" w:color="auto" w:fill="F2F2F2" w:themeFill="background1" w:themeFillShade="F2"/>
          </w:tcPr>
          <w:p w14:paraId="16828345"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27F2A1D8"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2237B105"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D155ED"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D155ED"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D155ED" w:rsidRPr="00B57069">
              <w:rPr>
                <w:rFonts w:asciiTheme="majorHAnsi" w:hAnsiTheme="majorHAnsi" w:cs="TimesNewRoman"/>
                <w:b/>
                <w:noProof/>
                <w:szCs w:val="20"/>
                <w:lang w:bidi="ne-NP"/>
              </w:rPr>
              <w:t>36</w:t>
            </w:r>
            <w:r w:rsidRPr="008607C1">
              <w:rPr>
                <w:rFonts w:asciiTheme="majorHAnsi" w:hAnsiTheme="majorHAnsi" w:cs="TimesNewRoman"/>
                <w:b/>
                <w:szCs w:val="20"/>
                <w:lang w:bidi="ne-NP"/>
              </w:rPr>
              <w:fldChar w:fldCharType="end"/>
            </w:r>
          </w:p>
        </w:tc>
      </w:tr>
      <w:tr w:rsidR="00CF6B2D" w:rsidRPr="00386A2F" w14:paraId="0F909298" w14:textId="77777777" w:rsidTr="00384A9B">
        <w:tc>
          <w:tcPr>
            <w:tcW w:w="7054" w:type="dxa"/>
            <w:gridSpan w:val="5"/>
            <w:shd w:val="clear" w:color="auto" w:fill="F2F2F2" w:themeFill="background1" w:themeFillShade="F2"/>
          </w:tcPr>
          <w:p w14:paraId="7C1FC4A0"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69C72901"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187D075F"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D155ED"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D155ED"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D155ED"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14:paraId="34CD837C" w14:textId="77777777" w:rsidTr="00384A9B">
        <w:tc>
          <w:tcPr>
            <w:tcW w:w="7054" w:type="dxa"/>
            <w:gridSpan w:val="5"/>
            <w:shd w:val="clear" w:color="auto" w:fill="F2F2F2" w:themeFill="background1" w:themeFillShade="F2"/>
          </w:tcPr>
          <w:p w14:paraId="385484D8"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1D793214" w14:textId="77777777"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14:paraId="4D82FA6A" w14:textId="77777777"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D155ED"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D155ED"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D155ED"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14:paraId="4B39F0C1"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08D60B9C"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5A0306" w:rsidRPr="008C0CCD" w14:paraId="010A689F" w14:textId="77777777" w:rsidTr="005A0306">
        <w:tc>
          <w:tcPr>
            <w:tcW w:w="2235" w:type="dxa"/>
            <w:shd w:val="clear" w:color="auto" w:fill="F2F2F2" w:themeFill="background1" w:themeFillShade="F2"/>
            <w:vAlign w:val="center"/>
          </w:tcPr>
          <w:p w14:paraId="16881DF1" w14:textId="77777777" w:rsidR="005A0306" w:rsidRPr="008C0CCD" w:rsidRDefault="005A0306" w:rsidP="00434713">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tcPr>
          <w:p w14:paraId="7EF157DA" w14:textId="77777777" w:rsidR="005A0306" w:rsidRPr="00142C85" w:rsidRDefault="005A0306" w:rsidP="00434713">
            <w:pPr>
              <w:spacing w:line="240" w:lineRule="auto"/>
              <w:rPr>
                <w:szCs w:val="20"/>
                <w:lang w:val="en-US"/>
              </w:rPr>
            </w:pPr>
            <w:r w:rsidRPr="00142C85">
              <w:rPr>
                <w:szCs w:val="20"/>
                <w:lang w:val="en-US"/>
              </w:rPr>
              <w:t>Anatomy, Biomechanics, Pathophysiology and Kinesiology basic notions.</w:t>
            </w:r>
          </w:p>
        </w:tc>
      </w:tr>
      <w:tr w:rsidR="005A0306" w:rsidRPr="008C0CCD" w14:paraId="1B2DD202" w14:textId="77777777" w:rsidTr="005A0306">
        <w:tc>
          <w:tcPr>
            <w:tcW w:w="2235" w:type="dxa"/>
            <w:shd w:val="clear" w:color="auto" w:fill="F2F2F2" w:themeFill="background1" w:themeFillShade="F2"/>
            <w:vAlign w:val="center"/>
          </w:tcPr>
          <w:p w14:paraId="075C3FBB" w14:textId="77777777" w:rsidR="005A0306" w:rsidRPr="008C0CCD" w:rsidRDefault="005A0306" w:rsidP="00434713">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tcPr>
          <w:p w14:paraId="7905A39A" w14:textId="77777777" w:rsidR="005A0306" w:rsidRPr="00142C85" w:rsidRDefault="005A0306" w:rsidP="00434713">
            <w:pPr>
              <w:spacing w:line="240" w:lineRule="auto"/>
              <w:rPr>
                <w:szCs w:val="20"/>
                <w:lang w:val="en-US"/>
              </w:rPr>
            </w:pPr>
            <w:r w:rsidRPr="00142C85">
              <w:rPr>
                <w:szCs w:val="20"/>
                <w:lang w:val="en-US"/>
              </w:rPr>
              <w:t>Basic skills of techniques of joint and soft tissue mobilization and techniques of massage therapy.</w:t>
            </w:r>
          </w:p>
        </w:tc>
      </w:tr>
    </w:tbl>
    <w:p w14:paraId="47DE5345"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372D4EEA"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5A0306" w:rsidRPr="008C0CCD" w14:paraId="005276D4" w14:textId="77777777" w:rsidTr="005A0306">
        <w:tc>
          <w:tcPr>
            <w:tcW w:w="2235" w:type="dxa"/>
            <w:shd w:val="clear" w:color="auto" w:fill="F2F2F2" w:themeFill="background1" w:themeFillShade="F2"/>
            <w:vAlign w:val="center"/>
          </w:tcPr>
          <w:p w14:paraId="60394078" w14:textId="77777777" w:rsidR="005A0306" w:rsidRPr="008C0CCD" w:rsidRDefault="005A0306" w:rsidP="00434713">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tcPr>
          <w:p w14:paraId="0F6B3727" w14:textId="77777777" w:rsidR="005A0306" w:rsidRPr="00142C85" w:rsidRDefault="005A0306" w:rsidP="00434713">
            <w:pPr>
              <w:spacing w:line="240" w:lineRule="auto"/>
              <w:rPr>
                <w:szCs w:val="20"/>
                <w:lang w:val="en-US"/>
              </w:rPr>
            </w:pPr>
            <w:r w:rsidRPr="00142C85">
              <w:rPr>
                <w:szCs w:val="20"/>
                <w:lang w:val="en-US"/>
              </w:rPr>
              <w:t>Video, white board</w:t>
            </w:r>
          </w:p>
        </w:tc>
      </w:tr>
      <w:tr w:rsidR="005A0306" w:rsidRPr="008C0CCD" w14:paraId="2201DCA2" w14:textId="77777777" w:rsidTr="005A0306">
        <w:tc>
          <w:tcPr>
            <w:tcW w:w="2235" w:type="dxa"/>
            <w:shd w:val="clear" w:color="auto" w:fill="F2F2F2" w:themeFill="background1" w:themeFillShade="F2"/>
            <w:vAlign w:val="center"/>
          </w:tcPr>
          <w:p w14:paraId="76A55A03" w14:textId="77777777" w:rsidR="005A0306" w:rsidRPr="008C0CCD" w:rsidRDefault="005A0306" w:rsidP="00434713">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tcPr>
          <w:p w14:paraId="407B0B5E" w14:textId="77777777" w:rsidR="005A0306" w:rsidRPr="00142C85" w:rsidRDefault="005A0306" w:rsidP="00434713">
            <w:pPr>
              <w:spacing w:line="240" w:lineRule="auto"/>
              <w:rPr>
                <w:szCs w:val="20"/>
                <w:lang w:val="en-US"/>
              </w:rPr>
            </w:pPr>
            <w:r w:rsidRPr="00142C85">
              <w:rPr>
                <w:szCs w:val="20"/>
                <w:lang w:val="en-US"/>
              </w:rPr>
              <w:t>Functional anatomy model for different joints. Biomechanics and physiological charts for muscle and joint action.</w:t>
            </w:r>
          </w:p>
        </w:tc>
      </w:tr>
    </w:tbl>
    <w:p w14:paraId="3C79FCCE"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2EE44F64"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97"/>
        <w:gridCol w:w="8771"/>
      </w:tblGrid>
      <w:tr w:rsidR="00027B0A" w:rsidRPr="008C0CCD" w14:paraId="184A48B5" w14:textId="77777777" w:rsidTr="005A0306">
        <w:trPr>
          <w:cantSplit/>
          <w:trHeight w:val="880"/>
        </w:trPr>
        <w:tc>
          <w:tcPr>
            <w:tcW w:w="669" w:type="dxa"/>
            <w:vMerge w:val="restart"/>
            <w:shd w:val="clear" w:color="auto" w:fill="F3F3F3"/>
            <w:textDirection w:val="btLr"/>
            <w:vAlign w:val="center"/>
          </w:tcPr>
          <w:p w14:paraId="07C68008" w14:textId="77777777" w:rsidR="00027B0A" w:rsidRPr="00993891" w:rsidRDefault="00027B0A"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697" w:type="dxa"/>
            <w:shd w:val="clear" w:color="auto" w:fill="F3F3F3"/>
            <w:textDirection w:val="btLr"/>
          </w:tcPr>
          <w:p w14:paraId="652A5812" w14:textId="426E4CAE" w:rsidR="00027B0A" w:rsidRPr="00993891" w:rsidRDefault="005A0306"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C5.4</w:t>
            </w:r>
            <w:r w:rsidR="00027B0A" w:rsidRPr="00993891">
              <w:rPr>
                <w:rFonts w:asciiTheme="majorHAnsi" w:hAnsiTheme="majorHAnsi" w:cs="TimesNewRoman,Bold"/>
                <w:b/>
                <w:bCs/>
                <w:sz w:val="20"/>
                <w:szCs w:val="20"/>
                <w:lang w:val="ro-RO" w:bidi="ne-NP"/>
              </w:rPr>
              <w:fldChar w:fldCharType="begin"/>
            </w:r>
            <w:r w:rsidR="00027B0A" w:rsidRPr="00993891">
              <w:rPr>
                <w:rFonts w:asciiTheme="majorHAnsi" w:hAnsiTheme="majorHAnsi" w:cs="TimesNewRoman,Bold"/>
                <w:b/>
                <w:bCs/>
                <w:sz w:val="20"/>
                <w:szCs w:val="20"/>
                <w:lang w:val="ro-RO" w:bidi="ne-NP"/>
              </w:rPr>
              <w:instrText xml:space="preserve"> MERGEFIELD C_P_1</w:instrText>
            </w:r>
            <w:r w:rsidR="00027B0A">
              <w:rPr>
                <w:rFonts w:asciiTheme="majorHAnsi" w:hAnsiTheme="majorHAnsi" w:cs="TimesNewRoman,Bold"/>
                <w:b/>
                <w:bCs/>
                <w:sz w:val="20"/>
                <w:szCs w:val="20"/>
                <w:lang w:val="ro-RO" w:bidi="ne-NP"/>
              </w:rPr>
              <w:instrText xml:space="preserve"> \*charformat</w:instrText>
            </w:r>
            <w:r w:rsidR="00027B0A" w:rsidRPr="00993891">
              <w:rPr>
                <w:rFonts w:asciiTheme="majorHAnsi" w:hAnsiTheme="majorHAnsi" w:cs="TimesNewRoman,Bold"/>
                <w:b/>
                <w:bCs/>
                <w:sz w:val="20"/>
                <w:szCs w:val="20"/>
                <w:lang w:val="ro-RO" w:bidi="ne-NP"/>
              </w:rPr>
              <w:instrText xml:space="preserve"> </w:instrText>
            </w:r>
            <w:r w:rsidR="00027B0A" w:rsidRPr="00993891">
              <w:rPr>
                <w:rFonts w:asciiTheme="majorHAnsi" w:hAnsiTheme="majorHAnsi" w:cs="TimesNewRoman,Bold"/>
                <w:b/>
                <w:bCs/>
                <w:sz w:val="20"/>
                <w:szCs w:val="20"/>
                <w:lang w:val="ro-RO" w:bidi="ne-NP"/>
              </w:rPr>
              <w:fldChar w:fldCharType="end"/>
            </w:r>
          </w:p>
        </w:tc>
        <w:tc>
          <w:tcPr>
            <w:tcW w:w="8771" w:type="dxa"/>
            <w:shd w:val="clear" w:color="auto" w:fill="auto"/>
          </w:tcPr>
          <w:p w14:paraId="07EBC25C" w14:textId="77777777" w:rsidR="00027B0A" w:rsidRDefault="00027B0A" w:rsidP="00027B0A">
            <w:pPr>
              <w:suppressLineNumbers/>
              <w:suppressAutoHyphens/>
              <w:snapToGrid w:val="0"/>
              <w:spacing w:line="240" w:lineRule="auto"/>
              <w:rPr>
                <w:rFonts w:asciiTheme="minorHAnsi" w:eastAsia="Times New Roman" w:hAnsiTheme="minorHAnsi" w:cs="Tahoma"/>
                <w:szCs w:val="20"/>
                <w:lang w:val="en-US" w:eastAsia="ar-SA"/>
              </w:rPr>
            </w:pPr>
            <w:r w:rsidRPr="0010640E">
              <w:rPr>
                <w:rFonts w:asciiTheme="minorHAnsi" w:eastAsia="Times New Roman" w:hAnsiTheme="minorHAnsi" w:cs="Tahoma"/>
                <w:szCs w:val="20"/>
                <w:lang w:val="en-US" w:eastAsia="ar-SA"/>
              </w:rPr>
              <w:t>Physiotherapeutic functional evaluation of musculoskeletal apparatus tests. Development of the sensitivity of the touch</w:t>
            </w:r>
            <w:r w:rsidR="00536B12">
              <w:rPr>
                <w:rFonts w:asciiTheme="minorHAnsi" w:eastAsia="Times New Roman" w:hAnsiTheme="minorHAnsi" w:cs="Tahoma"/>
                <w:szCs w:val="20"/>
                <w:lang w:val="en-US" w:eastAsia="ar-SA"/>
              </w:rPr>
              <w:t xml:space="preserve"> n</w:t>
            </w:r>
            <w:r w:rsidRPr="0010640E">
              <w:rPr>
                <w:rFonts w:asciiTheme="minorHAnsi" w:eastAsia="Times New Roman" w:hAnsiTheme="minorHAnsi" w:cs="Tahoma"/>
                <w:szCs w:val="20"/>
                <w:lang w:val="en-US" w:eastAsia="ar-SA"/>
              </w:rPr>
              <w:t>eeded for soft tissue and joint mobilization.</w:t>
            </w:r>
          </w:p>
          <w:p w14:paraId="248187FA" w14:textId="64F099B8" w:rsidR="005A0306" w:rsidRPr="00027B0A" w:rsidRDefault="005A0306" w:rsidP="00027B0A">
            <w:pPr>
              <w:suppressLineNumbers/>
              <w:suppressAutoHyphens/>
              <w:snapToGrid w:val="0"/>
              <w:spacing w:line="240" w:lineRule="auto"/>
              <w:rPr>
                <w:rFonts w:asciiTheme="minorHAnsi" w:eastAsia="Times New Roman" w:hAnsiTheme="minorHAnsi" w:cs="Tahoma"/>
                <w:szCs w:val="20"/>
                <w:lang w:val="en-US" w:eastAsia="ar-SA"/>
              </w:rPr>
            </w:pPr>
            <w:r w:rsidRPr="0010640E">
              <w:rPr>
                <w:rFonts w:asciiTheme="minorHAnsi" w:eastAsia="Times New Roman" w:hAnsiTheme="minorHAnsi" w:cs="Tahoma"/>
                <w:szCs w:val="20"/>
                <w:lang w:val="en-US" w:eastAsia="ar-SA"/>
              </w:rPr>
              <w:t>Principles of mobilization/manipulation of the soft tissue and joint complex based on functional anatomy and kinesiology.</w:t>
            </w:r>
          </w:p>
        </w:tc>
      </w:tr>
      <w:tr w:rsidR="00027B0A" w:rsidRPr="008C0CCD" w14:paraId="0385A034" w14:textId="77777777" w:rsidTr="005A0306">
        <w:trPr>
          <w:cantSplit/>
          <w:trHeight w:val="460"/>
        </w:trPr>
        <w:tc>
          <w:tcPr>
            <w:tcW w:w="669" w:type="dxa"/>
            <w:vMerge/>
            <w:shd w:val="clear" w:color="auto" w:fill="F3F3F3"/>
            <w:textDirection w:val="btLr"/>
            <w:vAlign w:val="center"/>
          </w:tcPr>
          <w:p w14:paraId="204CDCF9" w14:textId="77777777" w:rsidR="00027B0A" w:rsidRPr="00993891" w:rsidRDefault="00027B0A"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697" w:type="dxa"/>
            <w:shd w:val="clear" w:color="auto" w:fill="F3F3F3"/>
            <w:textDirection w:val="btLr"/>
          </w:tcPr>
          <w:p w14:paraId="3FC5F028" w14:textId="03C0D0F9" w:rsidR="00027B0A" w:rsidRPr="00993891" w:rsidRDefault="005A0306"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C6.4</w:t>
            </w:r>
            <w:r w:rsidR="00027B0A" w:rsidRPr="00993891">
              <w:rPr>
                <w:rFonts w:asciiTheme="majorHAnsi" w:hAnsiTheme="majorHAnsi" w:cs="TimesNewRoman,Bold"/>
                <w:b/>
                <w:bCs/>
                <w:sz w:val="20"/>
                <w:szCs w:val="20"/>
                <w:lang w:val="ro-RO" w:bidi="ne-NP"/>
              </w:rPr>
              <w:fldChar w:fldCharType="begin"/>
            </w:r>
            <w:r w:rsidR="00027B0A" w:rsidRPr="00993891">
              <w:rPr>
                <w:rFonts w:asciiTheme="majorHAnsi" w:hAnsiTheme="majorHAnsi" w:cs="TimesNewRoman,Bold"/>
                <w:b/>
                <w:bCs/>
                <w:sz w:val="20"/>
                <w:szCs w:val="20"/>
                <w:lang w:val="ro-RO" w:bidi="ne-NP"/>
              </w:rPr>
              <w:instrText xml:space="preserve"> MERGEFIELD C_P_2 </w:instrText>
            </w:r>
            <w:r w:rsidR="00027B0A">
              <w:rPr>
                <w:rFonts w:asciiTheme="majorHAnsi" w:hAnsiTheme="majorHAnsi" w:cs="TimesNewRoman,Bold"/>
                <w:b/>
                <w:bCs/>
                <w:sz w:val="20"/>
                <w:szCs w:val="20"/>
                <w:lang w:val="ro-RO" w:bidi="ne-NP"/>
              </w:rPr>
              <w:instrText>\*charformat</w:instrText>
            </w:r>
            <w:r w:rsidR="00027B0A" w:rsidRPr="00993891">
              <w:rPr>
                <w:rFonts w:asciiTheme="majorHAnsi" w:hAnsiTheme="majorHAnsi" w:cs="TimesNewRoman,Bold"/>
                <w:b/>
                <w:bCs/>
                <w:sz w:val="20"/>
                <w:szCs w:val="20"/>
                <w:lang w:val="ro-RO" w:bidi="ne-NP"/>
              </w:rPr>
              <w:fldChar w:fldCharType="end"/>
            </w:r>
          </w:p>
        </w:tc>
        <w:tc>
          <w:tcPr>
            <w:tcW w:w="8771" w:type="dxa"/>
            <w:shd w:val="clear" w:color="auto" w:fill="auto"/>
          </w:tcPr>
          <w:p w14:paraId="279B151C" w14:textId="77777777" w:rsidR="00027B0A" w:rsidRPr="00993891" w:rsidRDefault="00027B0A" w:rsidP="00A808E1">
            <w:pPr>
              <w:pStyle w:val="Default"/>
              <w:rPr>
                <w:rFonts w:asciiTheme="majorHAnsi" w:hAnsiTheme="majorHAnsi" w:cs="TimesNewRoman,Bold"/>
                <w:b/>
                <w:bCs/>
                <w:sz w:val="20"/>
                <w:szCs w:val="20"/>
                <w:lang w:val="ro-RO" w:bidi="ne-NP"/>
              </w:rPr>
            </w:pPr>
            <w:r w:rsidRPr="0010640E">
              <w:rPr>
                <w:rFonts w:asciiTheme="minorHAnsi" w:hAnsiTheme="minorHAnsi" w:cs="Tahoma"/>
                <w:sz w:val="20"/>
                <w:szCs w:val="20"/>
                <w:lang w:eastAsia="ar-SA"/>
              </w:rPr>
              <w:t>Utilization of appropriate manual techniques to diminish muscle spasm and inflammation; to increase muscle strength, range of motion, endurance and functional and physical work capacity and to provide treatment adapted to the functional aspects of the illness.</w:t>
            </w:r>
          </w:p>
        </w:tc>
      </w:tr>
    </w:tbl>
    <w:p w14:paraId="3D52C9CD" w14:textId="77777777" w:rsidR="00CF6B2D" w:rsidRPr="008C0CCD" w:rsidRDefault="00CF6B2D" w:rsidP="00137409">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2C149BE2"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5A0306" w:rsidRPr="008C0CCD" w14:paraId="3448BB5C" w14:textId="77777777" w:rsidTr="005A0306">
        <w:tc>
          <w:tcPr>
            <w:tcW w:w="2358" w:type="dxa"/>
            <w:shd w:val="clear" w:color="auto" w:fill="F2F2F2" w:themeFill="background1" w:themeFillShade="F2"/>
            <w:vAlign w:val="center"/>
          </w:tcPr>
          <w:p w14:paraId="2DAD01D9" w14:textId="77777777" w:rsidR="005A0306" w:rsidRPr="008C0CCD" w:rsidRDefault="005A0306" w:rsidP="00027B0A">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tcPr>
          <w:p w14:paraId="612CA604" w14:textId="26A21C20" w:rsidR="005A0306" w:rsidRPr="00142C85" w:rsidRDefault="005A0306" w:rsidP="00027B0A">
            <w:pPr>
              <w:widowControl w:val="0"/>
              <w:autoSpaceDE w:val="0"/>
              <w:snapToGrid w:val="0"/>
              <w:spacing w:line="240" w:lineRule="auto"/>
              <w:ind w:right="62"/>
              <w:jc w:val="both"/>
              <w:rPr>
                <w:szCs w:val="20"/>
                <w:lang w:val="en-US"/>
              </w:rPr>
            </w:pPr>
            <w:r w:rsidRPr="00142C85">
              <w:rPr>
                <w:szCs w:val="20"/>
                <w:lang w:val="en-US"/>
              </w:rPr>
              <w:t xml:space="preserve">To understand and know the functional anatomy, clinical biomechanics and kinesiology bases for soft tissue and joint specific mobilization. </w:t>
            </w:r>
          </w:p>
          <w:p w14:paraId="08E9CC89" w14:textId="77777777" w:rsidR="005A0306" w:rsidRPr="00142C85" w:rsidRDefault="005A0306" w:rsidP="00027B0A">
            <w:pPr>
              <w:widowControl w:val="0"/>
              <w:autoSpaceDE w:val="0"/>
              <w:snapToGrid w:val="0"/>
              <w:spacing w:line="240" w:lineRule="auto"/>
              <w:ind w:right="62"/>
              <w:jc w:val="both"/>
              <w:rPr>
                <w:szCs w:val="20"/>
                <w:lang w:val="en-US"/>
              </w:rPr>
            </w:pPr>
            <w:r w:rsidRPr="00142C85">
              <w:rPr>
                <w:szCs w:val="20"/>
                <w:lang w:val="en-US"/>
              </w:rPr>
              <w:t>To be able to integrate manual therapy notions in general physiotherapy rehabilitation sessions.</w:t>
            </w:r>
          </w:p>
        </w:tc>
      </w:tr>
      <w:tr w:rsidR="005A0306" w:rsidRPr="008C0CCD" w14:paraId="5B728006" w14:textId="77777777" w:rsidTr="005A0306">
        <w:tc>
          <w:tcPr>
            <w:tcW w:w="2358" w:type="dxa"/>
            <w:shd w:val="clear" w:color="auto" w:fill="F2F2F2" w:themeFill="background1" w:themeFillShade="F2"/>
            <w:vAlign w:val="center"/>
          </w:tcPr>
          <w:p w14:paraId="6548987A" w14:textId="77777777" w:rsidR="005A0306" w:rsidRPr="008C0CCD" w:rsidRDefault="005A0306" w:rsidP="00027B0A">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tcPr>
          <w:p w14:paraId="2D0E7B47" w14:textId="77777777" w:rsidR="005A0306" w:rsidRPr="00142C85" w:rsidRDefault="005A0306" w:rsidP="00027B0A">
            <w:pPr>
              <w:spacing w:line="240" w:lineRule="auto"/>
              <w:jc w:val="both"/>
              <w:rPr>
                <w:szCs w:val="20"/>
                <w:lang w:val="en-US"/>
              </w:rPr>
            </w:pPr>
            <w:r w:rsidRPr="00142C85">
              <w:rPr>
                <w:szCs w:val="20"/>
                <w:lang w:val="en-US"/>
              </w:rPr>
              <w:t xml:space="preserve">To evaluate the functionality of the joints and soft tissue in order to exclude contraindications for specific manual therapy mobilization/manipulation. </w:t>
            </w:r>
          </w:p>
          <w:p w14:paraId="1F9C2F68" w14:textId="77777777" w:rsidR="005A0306" w:rsidRPr="00142C85" w:rsidRDefault="005A0306" w:rsidP="00027B0A">
            <w:pPr>
              <w:spacing w:line="240" w:lineRule="auto"/>
              <w:jc w:val="both"/>
              <w:rPr>
                <w:szCs w:val="20"/>
                <w:lang w:val="en-US"/>
              </w:rPr>
            </w:pPr>
            <w:r w:rsidRPr="00142C85">
              <w:rPr>
                <w:szCs w:val="20"/>
                <w:lang w:val="en-US"/>
              </w:rPr>
              <w:t xml:space="preserve">To be able to safely apply manual therapy techniques in concordance with the impairments of the musculoskeletal system and general medical recommendations. </w:t>
            </w:r>
          </w:p>
        </w:tc>
      </w:tr>
    </w:tbl>
    <w:p w14:paraId="52A64244"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4F490D9C"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p w14:paraId="0681A52B"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6295"/>
        <w:gridCol w:w="1966"/>
        <w:gridCol w:w="1428"/>
      </w:tblGrid>
      <w:tr w:rsidR="006B7D20" w:rsidRPr="00730232" w14:paraId="1622812C" w14:textId="77777777" w:rsidTr="00D21AA6">
        <w:tc>
          <w:tcPr>
            <w:tcW w:w="6743" w:type="dxa"/>
            <w:gridSpan w:val="2"/>
            <w:shd w:val="clear" w:color="auto" w:fill="F2F2F2" w:themeFill="background1" w:themeFillShade="F2"/>
            <w:vAlign w:val="center"/>
          </w:tcPr>
          <w:p w14:paraId="36AA119B" w14:textId="77777777" w:rsidR="006B7D20" w:rsidRPr="00730232" w:rsidRDefault="006B7D20" w:rsidP="0013740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D155ED"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66" w:type="dxa"/>
            <w:shd w:val="clear" w:color="auto" w:fill="F2F2F2" w:themeFill="background1" w:themeFillShade="F2"/>
          </w:tcPr>
          <w:p w14:paraId="35722D82" w14:textId="77777777" w:rsidR="006B7D20" w:rsidRPr="008C0CCD" w:rsidRDefault="006B7D20" w:rsidP="0013740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7848A658" w14:textId="77777777" w:rsidR="006B7D20" w:rsidRPr="008C0CCD" w:rsidRDefault="006B7D20" w:rsidP="0013740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D21AA6" w:rsidRPr="00730232" w14:paraId="7C3563A0" w14:textId="77777777" w:rsidTr="00D21AA6">
        <w:tc>
          <w:tcPr>
            <w:tcW w:w="448" w:type="dxa"/>
            <w:shd w:val="clear" w:color="auto" w:fill="auto"/>
            <w:vAlign w:val="center"/>
          </w:tcPr>
          <w:p w14:paraId="44C22A8F" w14:textId="77777777" w:rsidR="00D21AA6" w:rsidRPr="00730232" w:rsidRDefault="00D21AA6" w:rsidP="0013740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95" w:type="dxa"/>
            <w:shd w:val="clear" w:color="auto" w:fill="auto"/>
            <w:vAlign w:val="center"/>
          </w:tcPr>
          <w:p w14:paraId="37E30476" w14:textId="77777777" w:rsidR="00D21AA6" w:rsidRPr="00730232" w:rsidRDefault="00D21AA6" w:rsidP="00137409">
            <w:pPr>
              <w:autoSpaceDE w:val="0"/>
              <w:autoSpaceDN w:val="0"/>
              <w:adjustRightInd w:val="0"/>
              <w:spacing w:line="240" w:lineRule="auto"/>
              <w:rPr>
                <w:rFonts w:asciiTheme="majorHAnsi" w:hAnsiTheme="majorHAnsi" w:cs="TimesNewRoman,Bold"/>
                <w:bCs/>
                <w:szCs w:val="20"/>
                <w:lang w:bidi="ne-NP"/>
              </w:rPr>
            </w:pPr>
            <w:r w:rsidRPr="00D21AA6">
              <w:rPr>
                <w:bCs/>
                <w:szCs w:val="20"/>
                <w:lang w:val="en-US"/>
              </w:rPr>
              <w:t>Introduction in practice of the Manual therapy. Practical application of concavity-convexity low of articular mobilization/manipulation.</w:t>
            </w:r>
          </w:p>
        </w:tc>
        <w:tc>
          <w:tcPr>
            <w:tcW w:w="1966" w:type="dxa"/>
            <w:shd w:val="clear" w:color="auto" w:fill="auto"/>
          </w:tcPr>
          <w:p w14:paraId="1B2EFB96" w14:textId="77777777" w:rsidR="00D21AA6" w:rsidRDefault="00D21AA6" w:rsidP="00137409">
            <w:pPr>
              <w:spacing w:line="240" w:lineRule="auto"/>
            </w:pPr>
            <w:r w:rsidRPr="000F697A">
              <w:rPr>
                <w:bCs/>
                <w:szCs w:val="20"/>
                <w:lang w:val="en-US"/>
              </w:rPr>
              <w:t>Practical demonstrations and applications</w:t>
            </w:r>
          </w:p>
        </w:tc>
        <w:tc>
          <w:tcPr>
            <w:tcW w:w="1428" w:type="dxa"/>
            <w:shd w:val="clear" w:color="auto" w:fill="auto"/>
          </w:tcPr>
          <w:p w14:paraId="74765F5D" w14:textId="77777777" w:rsidR="00D21AA6" w:rsidRDefault="00D21AA6" w:rsidP="00137409">
            <w:pPr>
              <w:spacing w:line="240" w:lineRule="auto"/>
              <w:jc w:val="center"/>
            </w:pPr>
            <w:r w:rsidRPr="000134C0">
              <w:rPr>
                <w:bCs/>
                <w:szCs w:val="20"/>
                <w:lang w:val="en-US"/>
              </w:rPr>
              <w:t>2h</w:t>
            </w:r>
          </w:p>
        </w:tc>
      </w:tr>
      <w:tr w:rsidR="00D21AA6" w:rsidRPr="00730232" w14:paraId="16E9A05A" w14:textId="77777777" w:rsidTr="00D21AA6">
        <w:tc>
          <w:tcPr>
            <w:tcW w:w="448" w:type="dxa"/>
            <w:shd w:val="clear" w:color="auto" w:fill="auto"/>
            <w:vAlign w:val="center"/>
          </w:tcPr>
          <w:p w14:paraId="273BE03F" w14:textId="77777777" w:rsidR="00D21AA6" w:rsidRPr="00730232" w:rsidRDefault="00D21AA6" w:rsidP="0013740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95" w:type="dxa"/>
            <w:shd w:val="clear" w:color="auto" w:fill="auto"/>
            <w:vAlign w:val="center"/>
          </w:tcPr>
          <w:p w14:paraId="3F1692C0" w14:textId="77777777" w:rsidR="00D21AA6" w:rsidRPr="00730232" w:rsidRDefault="00465340" w:rsidP="00137409">
            <w:pPr>
              <w:autoSpaceDE w:val="0"/>
              <w:autoSpaceDN w:val="0"/>
              <w:adjustRightInd w:val="0"/>
              <w:spacing w:line="240" w:lineRule="auto"/>
              <w:rPr>
                <w:rFonts w:asciiTheme="majorHAnsi" w:hAnsiTheme="majorHAnsi" w:cs="TimesNewRoman,Bold"/>
                <w:bCs/>
                <w:szCs w:val="20"/>
                <w:lang w:bidi="ne-NP"/>
              </w:rPr>
            </w:pPr>
            <w:r w:rsidRPr="00465340">
              <w:rPr>
                <w:rFonts w:asciiTheme="majorHAnsi" w:hAnsiTheme="majorHAnsi" w:cs="TimesNewRoman,Bold"/>
                <w:bCs/>
                <w:szCs w:val="20"/>
                <w:lang w:bidi="ne-NP"/>
              </w:rPr>
              <w:t>The principles of applying orthopedic manual physiotherapy. Algorithms in the application of degrees of joint mobilization. Models of hypomobility. Examination and evaluation. The red flags</w:t>
            </w:r>
          </w:p>
        </w:tc>
        <w:tc>
          <w:tcPr>
            <w:tcW w:w="1966" w:type="dxa"/>
            <w:shd w:val="clear" w:color="auto" w:fill="auto"/>
          </w:tcPr>
          <w:p w14:paraId="60089CA0" w14:textId="77777777" w:rsidR="00D21AA6" w:rsidRDefault="00D21AA6" w:rsidP="00137409">
            <w:pPr>
              <w:spacing w:line="240" w:lineRule="auto"/>
            </w:pPr>
            <w:r w:rsidRPr="000F697A">
              <w:rPr>
                <w:bCs/>
                <w:szCs w:val="20"/>
                <w:lang w:val="en-US"/>
              </w:rPr>
              <w:t>Practical demonstrations and applications</w:t>
            </w:r>
          </w:p>
        </w:tc>
        <w:tc>
          <w:tcPr>
            <w:tcW w:w="1428" w:type="dxa"/>
            <w:shd w:val="clear" w:color="auto" w:fill="auto"/>
          </w:tcPr>
          <w:p w14:paraId="456D8DE7" w14:textId="77777777" w:rsidR="00D21AA6" w:rsidRDefault="00D21AA6" w:rsidP="00137409">
            <w:pPr>
              <w:spacing w:line="240" w:lineRule="auto"/>
              <w:jc w:val="center"/>
            </w:pPr>
            <w:r w:rsidRPr="000134C0">
              <w:rPr>
                <w:bCs/>
                <w:szCs w:val="20"/>
                <w:lang w:val="en-US"/>
              </w:rPr>
              <w:t>2h</w:t>
            </w:r>
          </w:p>
        </w:tc>
      </w:tr>
      <w:tr w:rsidR="00D21AA6" w:rsidRPr="00730232" w14:paraId="27E3D419" w14:textId="77777777" w:rsidTr="00D21AA6">
        <w:tc>
          <w:tcPr>
            <w:tcW w:w="448" w:type="dxa"/>
            <w:shd w:val="clear" w:color="auto" w:fill="auto"/>
            <w:vAlign w:val="center"/>
          </w:tcPr>
          <w:p w14:paraId="1BB95079" w14:textId="77777777" w:rsidR="00D21AA6" w:rsidRPr="00730232" w:rsidRDefault="00D21AA6" w:rsidP="0013740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95" w:type="dxa"/>
            <w:shd w:val="clear" w:color="auto" w:fill="auto"/>
            <w:vAlign w:val="center"/>
          </w:tcPr>
          <w:p w14:paraId="2F50F924" w14:textId="77777777" w:rsidR="00D21AA6" w:rsidRPr="00730232" w:rsidRDefault="00465340" w:rsidP="00137409">
            <w:pPr>
              <w:autoSpaceDE w:val="0"/>
              <w:autoSpaceDN w:val="0"/>
              <w:adjustRightInd w:val="0"/>
              <w:spacing w:line="240" w:lineRule="auto"/>
              <w:rPr>
                <w:rFonts w:asciiTheme="majorHAnsi" w:hAnsiTheme="majorHAnsi" w:cs="TimesNewRoman,Bold"/>
                <w:bCs/>
                <w:szCs w:val="20"/>
                <w:lang w:bidi="ne-NP"/>
              </w:rPr>
            </w:pPr>
            <w:r w:rsidRPr="00465340">
              <w:rPr>
                <w:rFonts w:asciiTheme="majorHAnsi" w:hAnsiTheme="majorHAnsi" w:cs="TimesNewRoman,Bold"/>
                <w:bCs/>
                <w:szCs w:val="20"/>
                <w:lang w:bidi="ne-NP"/>
              </w:rPr>
              <w:t>The effects of mobilization techniques. Indications and contraindications.</w:t>
            </w:r>
          </w:p>
        </w:tc>
        <w:tc>
          <w:tcPr>
            <w:tcW w:w="1966" w:type="dxa"/>
            <w:shd w:val="clear" w:color="auto" w:fill="auto"/>
          </w:tcPr>
          <w:p w14:paraId="5072A2FC" w14:textId="77777777" w:rsidR="00D21AA6" w:rsidRDefault="00D21AA6" w:rsidP="00137409">
            <w:pPr>
              <w:spacing w:line="240" w:lineRule="auto"/>
            </w:pPr>
            <w:r w:rsidRPr="000F697A">
              <w:rPr>
                <w:bCs/>
                <w:szCs w:val="20"/>
                <w:lang w:val="en-US"/>
              </w:rPr>
              <w:t>Practical demonstrations and applications</w:t>
            </w:r>
          </w:p>
        </w:tc>
        <w:tc>
          <w:tcPr>
            <w:tcW w:w="1428" w:type="dxa"/>
            <w:shd w:val="clear" w:color="auto" w:fill="auto"/>
          </w:tcPr>
          <w:p w14:paraId="58E36D45" w14:textId="77777777" w:rsidR="00D21AA6" w:rsidRDefault="00D21AA6" w:rsidP="00137409">
            <w:pPr>
              <w:spacing w:line="240" w:lineRule="auto"/>
              <w:jc w:val="center"/>
            </w:pPr>
            <w:r w:rsidRPr="000134C0">
              <w:rPr>
                <w:bCs/>
                <w:szCs w:val="20"/>
                <w:lang w:val="en-US"/>
              </w:rPr>
              <w:t>2h</w:t>
            </w:r>
          </w:p>
        </w:tc>
      </w:tr>
      <w:tr w:rsidR="00D21AA6" w:rsidRPr="00730232" w14:paraId="2D87CC10" w14:textId="77777777" w:rsidTr="00D21AA6">
        <w:tc>
          <w:tcPr>
            <w:tcW w:w="448" w:type="dxa"/>
            <w:shd w:val="clear" w:color="auto" w:fill="auto"/>
            <w:vAlign w:val="center"/>
          </w:tcPr>
          <w:p w14:paraId="6A4C895D" w14:textId="77777777" w:rsidR="00D21AA6" w:rsidRPr="00730232" w:rsidRDefault="00D21AA6" w:rsidP="0013740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95" w:type="dxa"/>
            <w:shd w:val="clear" w:color="auto" w:fill="auto"/>
            <w:vAlign w:val="center"/>
          </w:tcPr>
          <w:p w14:paraId="153E9D2A" w14:textId="77777777" w:rsidR="00D21AA6" w:rsidRPr="00730232" w:rsidRDefault="00465340" w:rsidP="00137409">
            <w:pPr>
              <w:autoSpaceDE w:val="0"/>
              <w:autoSpaceDN w:val="0"/>
              <w:adjustRightInd w:val="0"/>
              <w:spacing w:line="240" w:lineRule="auto"/>
              <w:rPr>
                <w:rFonts w:asciiTheme="majorHAnsi" w:hAnsiTheme="majorHAnsi" w:cs="TimesNewRoman,Bold"/>
                <w:bCs/>
                <w:szCs w:val="20"/>
                <w:lang w:bidi="ne-NP"/>
              </w:rPr>
            </w:pPr>
            <w:r w:rsidRPr="00142C85">
              <w:rPr>
                <w:rFonts w:eastAsia="Trebuchet MS"/>
                <w:bCs/>
                <w:szCs w:val="20"/>
              </w:rPr>
              <w:t>Soft tissue mobilization and joint specific manipulation for shoulder and shoulder girdle region.</w:t>
            </w:r>
          </w:p>
        </w:tc>
        <w:tc>
          <w:tcPr>
            <w:tcW w:w="1966" w:type="dxa"/>
            <w:shd w:val="clear" w:color="auto" w:fill="auto"/>
          </w:tcPr>
          <w:p w14:paraId="1E2008B6" w14:textId="77777777" w:rsidR="00D21AA6" w:rsidRDefault="00D21AA6" w:rsidP="00137409">
            <w:pPr>
              <w:spacing w:line="240" w:lineRule="auto"/>
            </w:pPr>
            <w:r w:rsidRPr="000F697A">
              <w:rPr>
                <w:bCs/>
                <w:szCs w:val="20"/>
                <w:lang w:val="en-US"/>
              </w:rPr>
              <w:t>Practical demonstrations and applications</w:t>
            </w:r>
          </w:p>
        </w:tc>
        <w:tc>
          <w:tcPr>
            <w:tcW w:w="1428" w:type="dxa"/>
            <w:shd w:val="clear" w:color="auto" w:fill="auto"/>
          </w:tcPr>
          <w:p w14:paraId="4DFAE749" w14:textId="77777777" w:rsidR="00D21AA6" w:rsidRDefault="00D21AA6" w:rsidP="00137409">
            <w:pPr>
              <w:spacing w:line="240" w:lineRule="auto"/>
              <w:jc w:val="center"/>
            </w:pPr>
            <w:r w:rsidRPr="000134C0">
              <w:rPr>
                <w:bCs/>
                <w:szCs w:val="20"/>
                <w:lang w:val="en-US"/>
              </w:rPr>
              <w:t>2h</w:t>
            </w:r>
          </w:p>
        </w:tc>
      </w:tr>
      <w:tr w:rsidR="00D21AA6" w:rsidRPr="00730232" w14:paraId="7EBF9BF9" w14:textId="77777777" w:rsidTr="00D21AA6">
        <w:tc>
          <w:tcPr>
            <w:tcW w:w="448" w:type="dxa"/>
            <w:shd w:val="clear" w:color="auto" w:fill="auto"/>
            <w:vAlign w:val="center"/>
          </w:tcPr>
          <w:p w14:paraId="4DAC54E8" w14:textId="77777777" w:rsidR="00D21AA6" w:rsidRPr="00730232" w:rsidRDefault="00D21AA6" w:rsidP="0013740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95" w:type="dxa"/>
            <w:shd w:val="clear" w:color="auto" w:fill="auto"/>
            <w:vAlign w:val="center"/>
          </w:tcPr>
          <w:p w14:paraId="674232FA" w14:textId="77777777" w:rsidR="00D21AA6" w:rsidRPr="00730232" w:rsidRDefault="00465340" w:rsidP="00137409">
            <w:pPr>
              <w:autoSpaceDE w:val="0"/>
              <w:autoSpaceDN w:val="0"/>
              <w:adjustRightInd w:val="0"/>
              <w:spacing w:line="240" w:lineRule="auto"/>
              <w:rPr>
                <w:rFonts w:asciiTheme="majorHAnsi" w:hAnsiTheme="majorHAnsi" w:cs="TimesNewRoman,Bold"/>
                <w:bCs/>
                <w:szCs w:val="20"/>
                <w:lang w:bidi="ne-NP"/>
              </w:rPr>
            </w:pPr>
            <w:r w:rsidRPr="00142C85">
              <w:rPr>
                <w:rFonts w:eastAsia="Trebuchet MS"/>
                <w:bCs/>
                <w:szCs w:val="20"/>
              </w:rPr>
              <w:t>Soft tissue mobilization  and joint specific manipulation for hip region.</w:t>
            </w:r>
          </w:p>
        </w:tc>
        <w:tc>
          <w:tcPr>
            <w:tcW w:w="1966" w:type="dxa"/>
            <w:shd w:val="clear" w:color="auto" w:fill="auto"/>
          </w:tcPr>
          <w:p w14:paraId="71AA93D5" w14:textId="77777777" w:rsidR="00D21AA6" w:rsidRDefault="00D21AA6" w:rsidP="00137409">
            <w:pPr>
              <w:spacing w:line="240" w:lineRule="auto"/>
            </w:pPr>
            <w:r w:rsidRPr="000F697A">
              <w:rPr>
                <w:bCs/>
                <w:szCs w:val="20"/>
                <w:lang w:val="en-US"/>
              </w:rPr>
              <w:t>Practical demonstrations and applications</w:t>
            </w:r>
          </w:p>
        </w:tc>
        <w:tc>
          <w:tcPr>
            <w:tcW w:w="1428" w:type="dxa"/>
            <w:shd w:val="clear" w:color="auto" w:fill="auto"/>
          </w:tcPr>
          <w:p w14:paraId="37F64B9D" w14:textId="77777777" w:rsidR="00D21AA6" w:rsidRDefault="00D21AA6" w:rsidP="00137409">
            <w:pPr>
              <w:spacing w:line="240" w:lineRule="auto"/>
              <w:jc w:val="center"/>
            </w:pPr>
            <w:r w:rsidRPr="000134C0">
              <w:rPr>
                <w:bCs/>
                <w:szCs w:val="20"/>
                <w:lang w:val="en-US"/>
              </w:rPr>
              <w:t>2h</w:t>
            </w:r>
          </w:p>
        </w:tc>
      </w:tr>
      <w:tr w:rsidR="00D21AA6" w:rsidRPr="00730232" w14:paraId="4A3E80A6" w14:textId="77777777" w:rsidTr="00D21AA6">
        <w:tc>
          <w:tcPr>
            <w:tcW w:w="448" w:type="dxa"/>
            <w:shd w:val="clear" w:color="auto" w:fill="auto"/>
            <w:vAlign w:val="center"/>
          </w:tcPr>
          <w:p w14:paraId="17CFACC6" w14:textId="77777777" w:rsidR="00D21AA6" w:rsidRPr="00730232" w:rsidRDefault="00D21AA6" w:rsidP="0013740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95" w:type="dxa"/>
            <w:shd w:val="clear" w:color="auto" w:fill="auto"/>
            <w:vAlign w:val="center"/>
          </w:tcPr>
          <w:p w14:paraId="1523F196" w14:textId="77777777" w:rsidR="00D21AA6" w:rsidRPr="00730232" w:rsidRDefault="00465340" w:rsidP="00137409">
            <w:pPr>
              <w:autoSpaceDE w:val="0"/>
              <w:autoSpaceDN w:val="0"/>
              <w:adjustRightInd w:val="0"/>
              <w:spacing w:line="240" w:lineRule="auto"/>
              <w:rPr>
                <w:rFonts w:asciiTheme="majorHAnsi" w:hAnsiTheme="majorHAnsi" w:cs="TimesNewRoman,Bold"/>
                <w:bCs/>
                <w:szCs w:val="20"/>
                <w:lang w:bidi="ne-NP"/>
              </w:rPr>
            </w:pPr>
            <w:r w:rsidRPr="00142C85">
              <w:rPr>
                <w:rFonts w:eastAsia="Trebuchet MS"/>
                <w:bCs/>
                <w:szCs w:val="20"/>
              </w:rPr>
              <w:t>Soft tissue mobilization and joint specific manipulation for knee region.</w:t>
            </w:r>
          </w:p>
        </w:tc>
        <w:tc>
          <w:tcPr>
            <w:tcW w:w="1966" w:type="dxa"/>
            <w:shd w:val="clear" w:color="auto" w:fill="auto"/>
          </w:tcPr>
          <w:p w14:paraId="1EF7D02D" w14:textId="77777777" w:rsidR="00D21AA6" w:rsidRDefault="00D21AA6" w:rsidP="00137409">
            <w:pPr>
              <w:spacing w:line="240" w:lineRule="auto"/>
            </w:pPr>
            <w:r w:rsidRPr="000F697A">
              <w:rPr>
                <w:bCs/>
                <w:szCs w:val="20"/>
                <w:lang w:val="en-US"/>
              </w:rPr>
              <w:t>Practical demonstrations and applications</w:t>
            </w:r>
          </w:p>
        </w:tc>
        <w:tc>
          <w:tcPr>
            <w:tcW w:w="1428" w:type="dxa"/>
            <w:shd w:val="clear" w:color="auto" w:fill="auto"/>
          </w:tcPr>
          <w:p w14:paraId="23FA092B" w14:textId="77777777" w:rsidR="00D21AA6" w:rsidRDefault="00D21AA6" w:rsidP="00137409">
            <w:pPr>
              <w:spacing w:line="240" w:lineRule="auto"/>
              <w:jc w:val="center"/>
            </w:pPr>
            <w:r w:rsidRPr="000134C0">
              <w:rPr>
                <w:bCs/>
                <w:szCs w:val="20"/>
                <w:lang w:val="en-US"/>
              </w:rPr>
              <w:t>2h</w:t>
            </w:r>
          </w:p>
        </w:tc>
      </w:tr>
      <w:tr w:rsidR="00D21AA6" w:rsidRPr="00730232" w14:paraId="054934FE" w14:textId="77777777" w:rsidTr="00D21AA6">
        <w:tc>
          <w:tcPr>
            <w:tcW w:w="448" w:type="dxa"/>
            <w:shd w:val="clear" w:color="auto" w:fill="auto"/>
            <w:vAlign w:val="center"/>
          </w:tcPr>
          <w:p w14:paraId="5ADA4BD3" w14:textId="77777777" w:rsidR="00D21AA6" w:rsidRPr="00730232" w:rsidRDefault="00D21AA6" w:rsidP="0013740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95" w:type="dxa"/>
            <w:shd w:val="clear" w:color="auto" w:fill="auto"/>
            <w:vAlign w:val="center"/>
          </w:tcPr>
          <w:p w14:paraId="039BD099" w14:textId="77777777" w:rsidR="00D21AA6" w:rsidRPr="00730232" w:rsidRDefault="00465340" w:rsidP="00137409">
            <w:pPr>
              <w:autoSpaceDE w:val="0"/>
              <w:autoSpaceDN w:val="0"/>
              <w:adjustRightInd w:val="0"/>
              <w:spacing w:line="240" w:lineRule="auto"/>
              <w:rPr>
                <w:rFonts w:asciiTheme="majorHAnsi" w:hAnsiTheme="majorHAnsi" w:cs="TimesNewRoman,Bold"/>
                <w:bCs/>
                <w:szCs w:val="20"/>
                <w:lang w:bidi="ne-NP"/>
              </w:rPr>
            </w:pPr>
            <w:r w:rsidRPr="00142C85">
              <w:rPr>
                <w:rFonts w:eastAsia="Trebuchet MS"/>
                <w:bCs/>
                <w:szCs w:val="20"/>
              </w:rPr>
              <w:t xml:space="preserve">Soft tissue mobilization and joint specific manipulation </w:t>
            </w:r>
            <w:r w:rsidR="00490030">
              <w:rPr>
                <w:rFonts w:eastAsia="Trebuchet MS"/>
                <w:bCs/>
                <w:szCs w:val="20"/>
              </w:rPr>
              <w:t xml:space="preserve">for </w:t>
            </w:r>
            <w:r>
              <w:rPr>
                <w:rFonts w:eastAsia="Trebuchet MS"/>
                <w:bCs/>
                <w:szCs w:val="20"/>
              </w:rPr>
              <w:t>cervical spine region.</w:t>
            </w:r>
          </w:p>
        </w:tc>
        <w:tc>
          <w:tcPr>
            <w:tcW w:w="1966" w:type="dxa"/>
            <w:shd w:val="clear" w:color="auto" w:fill="auto"/>
          </w:tcPr>
          <w:p w14:paraId="0B9E2320" w14:textId="77777777" w:rsidR="00D21AA6" w:rsidRDefault="00D21AA6" w:rsidP="00137409">
            <w:pPr>
              <w:spacing w:line="240" w:lineRule="auto"/>
            </w:pPr>
            <w:r w:rsidRPr="000F697A">
              <w:rPr>
                <w:bCs/>
                <w:szCs w:val="20"/>
                <w:lang w:val="en-US"/>
              </w:rPr>
              <w:t>Practical demonstrations and applications</w:t>
            </w:r>
          </w:p>
        </w:tc>
        <w:tc>
          <w:tcPr>
            <w:tcW w:w="1428" w:type="dxa"/>
            <w:shd w:val="clear" w:color="auto" w:fill="auto"/>
          </w:tcPr>
          <w:p w14:paraId="4CB6362D" w14:textId="77777777" w:rsidR="00D21AA6" w:rsidRDefault="00D21AA6" w:rsidP="00137409">
            <w:pPr>
              <w:spacing w:line="240" w:lineRule="auto"/>
              <w:jc w:val="center"/>
            </w:pPr>
            <w:r w:rsidRPr="000134C0">
              <w:rPr>
                <w:bCs/>
                <w:szCs w:val="20"/>
                <w:lang w:val="en-US"/>
              </w:rPr>
              <w:t>2h</w:t>
            </w:r>
          </w:p>
        </w:tc>
      </w:tr>
    </w:tbl>
    <w:p w14:paraId="6482A32D"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37"/>
      </w:tblGrid>
      <w:tr w:rsidR="00830AAE" w14:paraId="57BBC74B" w14:textId="77777777" w:rsidTr="00137409">
        <w:trPr>
          <w:trHeight w:val="283"/>
        </w:trPr>
        <w:tc>
          <w:tcPr>
            <w:tcW w:w="10104" w:type="dxa"/>
            <w:shd w:val="clear" w:color="auto" w:fill="F2F2F2" w:themeFill="background1" w:themeFillShade="F2"/>
          </w:tcPr>
          <w:p w14:paraId="02BAEA51" w14:textId="77777777" w:rsidR="00830AAE" w:rsidRPr="00B009FC"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042A47F2" w14:textId="77777777" w:rsidTr="00137409">
        <w:trPr>
          <w:trHeight w:val="283"/>
        </w:trPr>
        <w:tc>
          <w:tcPr>
            <w:tcW w:w="10104" w:type="dxa"/>
          </w:tcPr>
          <w:p w14:paraId="59D965FC" w14:textId="77777777"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14:paraId="6206C0B4" w14:textId="77777777" w:rsidTr="00137409">
        <w:trPr>
          <w:trHeight w:val="666"/>
        </w:trPr>
        <w:tc>
          <w:tcPr>
            <w:tcW w:w="10104" w:type="dxa"/>
          </w:tcPr>
          <w:p w14:paraId="76C71BDF" w14:textId="77777777" w:rsidR="005A0306" w:rsidRDefault="005A0306" w:rsidP="005A0306">
            <w:pPr>
              <w:pStyle w:val="Default"/>
              <w:numPr>
                <w:ilvl w:val="0"/>
                <w:numId w:val="6"/>
              </w:numPr>
              <w:rPr>
                <w:rStyle w:val="author"/>
                <w:rFonts w:asciiTheme="minorHAnsi" w:eastAsia="Trebuchet MS" w:hAnsiTheme="minorHAnsi"/>
                <w:bCs/>
                <w:color w:val="auto"/>
                <w:sz w:val="20"/>
                <w:szCs w:val="20"/>
              </w:rPr>
            </w:pPr>
            <w:proofErr w:type="spellStart"/>
            <w:r w:rsidRPr="005A0306">
              <w:rPr>
                <w:rStyle w:val="author"/>
                <w:rFonts w:asciiTheme="minorHAnsi" w:eastAsia="Trebuchet MS" w:hAnsiTheme="minorHAnsi"/>
                <w:bCs/>
                <w:color w:val="auto"/>
                <w:sz w:val="20"/>
                <w:szCs w:val="20"/>
              </w:rPr>
              <w:t>Sardaru</w:t>
            </w:r>
            <w:proofErr w:type="spellEnd"/>
            <w:r w:rsidRPr="005A0306">
              <w:rPr>
                <w:rStyle w:val="author"/>
                <w:rFonts w:asciiTheme="minorHAnsi" w:eastAsia="Trebuchet MS" w:hAnsiTheme="minorHAnsi"/>
                <w:bCs/>
                <w:color w:val="auto"/>
                <w:sz w:val="20"/>
                <w:szCs w:val="20"/>
              </w:rPr>
              <w:t xml:space="preserve"> D. - Materials posted on the UMF Iasi e-learning platform.</w:t>
            </w:r>
          </w:p>
          <w:p w14:paraId="6516C8C2" w14:textId="4F852AB4" w:rsidR="00465340" w:rsidRPr="00465340" w:rsidRDefault="00465340" w:rsidP="005A0306">
            <w:pPr>
              <w:pStyle w:val="Default"/>
              <w:numPr>
                <w:ilvl w:val="0"/>
                <w:numId w:val="6"/>
              </w:numPr>
              <w:rPr>
                <w:rStyle w:val="a-size-extra-large"/>
                <w:rFonts w:asciiTheme="minorHAnsi" w:eastAsia="Trebuchet MS" w:hAnsiTheme="minorHAnsi"/>
                <w:bCs/>
                <w:color w:val="auto"/>
                <w:sz w:val="20"/>
                <w:szCs w:val="20"/>
              </w:rPr>
            </w:pPr>
            <w:r w:rsidRPr="00465340">
              <w:rPr>
                <w:rStyle w:val="author"/>
                <w:rFonts w:asciiTheme="minorHAnsi" w:eastAsia="Trebuchet MS" w:hAnsiTheme="minorHAnsi"/>
                <w:bCs/>
                <w:color w:val="auto"/>
                <w:sz w:val="20"/>
                <w:szCs w:val="20"/>
              </w:rPr>
              <w:t xml:space="preserve">Shamus E, van </w:t>
            </w:r>
            <w:proofErr w:type="spellStart"/>
            <w:r w:rsidRPr="00465340">
              <w:rPr>
                <w:rStyle w:val="author"/>
                <w:rFonts w:asciiTheme="minorHAnsi" w:eastAsia="Trebuchet MS" w:hAnsiTheme="minorHAnsi"/>
                <w:bCs/>
                <w:color w:val="auto"/>
                <w:sz w:val="20"/>
                <w:szCs w:val="20"/>
              </w:rPr>
              <w:t>Dujin</w:t>
            </w:r>
            <w:proofErr w:type="spellEnd"/>
            <w:r w:rsidRPr="00465340">
              <w:rPr>
                <w:rStyle w:val="author"/>
                <w:rFonts w:asciiTheme="minorHAnsi" w:eastAsia="Trebuchet MS" w:hAnsiTheme="minorHAnsi"/>
                <w:bCs/>
                <w:color w:val="auto"/>
                <w:sz w:val="20"/>
                <w:szCs w:val="20"/>
              </w:rPr>
              <w:t xml:space="preserve"> A. </w:t>
            </w:r>
            <w:r w:rsidRPr="00465340">
              <w:rPr>
                <w:rStyle w:val="a-size-extra-large"/>
                <w:rFonts w:asciiTheme="minorHAnsi" w:eastAsiaTheme="minorEastAsia" w:hAnsiTheme="minorHAnsi"/>
                <w:b/>
                <w:bCs/>
                <w:color w:val="111111"/>
                <w:sz w:val="20"/>
                <w:szCs w:val="20"/>
              </w:rPr>
              <w:t xml:space="preserve">Manual Therapy </w:t>
            </w:r>
            <w:proofErr w:type="gramStart"/>
            <w:r w:rsidRPr="00465340">
              <w:rPr>
                <w:rStyle w:val="a-size-extra-large"/>
                <w:rFonts w:asciiTheme="minorHAnsi" w:eastAsiaTheme="minorEastAsia" w:hAnsiTheme="minorHAnsi"/>
                <w:b/>
                <w:bCs/>
                <w:color w:val="111111"/>
                <w:sz w:val="20"/>
                <w:szCs w:val="20"/>
              </w:rPr>
              <w:t>Of The</w:t>
            </w:r>
            <w:proofErr w:type="gramEnd"/>
            <w:r w:rsidRPr="00465340">
              <w:rPr>
                <w:rStyle w:val="a-size-extra-large"/>
                <w:rFonts w:asciiTheme="minorHAnsi" w:eastAsiaTheme="minorEastAsia" w:hAnsiTheme="minorHAnsi"/>
                <w:b/>
                <w:bCs/>
                <w:color w:val="111111"/>
                <w:sz w:val="20"/>
                <w:szCs w:val="20"/>
              </w:rPr>
              <w:t xml:space="preserve"> Extremities. Jones and </w:t>
            </w:r>
            <w:proofErr w:type="spellStart"/>
            <w:r w:rsidRPr="00465340">
              <w:rPr>
                <w:rStyle w:val="a-size-extra-large"/>
                <w:rFonts w:asciiTheme="minorHAnsi" w:eastAsiaTheme="minorEastAsia" w:hAnsiTheme="minorHAnsi"/>
                <w:b/>
                <w:bCs/>
                <w:color w:val="111111"/>
                <w:sz w:val="20"/>
                <w:szCs w:val="20"/>
              </w:rPr>
              <w:t>Barlet</w:t>
            </w:r>
            <w:proofErr w:type="spellEnd"/>
            <w:r w:rsidRPr="00465340">
              <w:rPr>
                <w:rStyle w:val="a-size-extra-large"/>
                <w:rFonts w:asciiTheme="minorHAnsi" w:eastAsiaTheme="minorEastAsia" w:hAnsiTheme="minorHAnsi"/>
                <w:b/>
                <w:bCs/>
                <w:color w:val="111111"/>
                <w:sz w:val="20"/>
                <w:szCs w:val="20"/>
              </w:rPr>
              <w:t xml:space="preserve"> Learning</w:t>
            </w:r>
            <w:r w:rsidRPr="00465340">
              <w:rPr>
                <w:rStyle w:val="a-size-extra-large"/>
                <w:rFonts w:asciiTheme="minorHAnsi" w:eastAsiaTheme="minorEastAsia" w:hAnsiTheme="minorHAnsi"/>
                <w:color w:val="111111"/>
                <w:sz w:val="20"/>
                <w:szCs w:val="20"/>
              </w:rPr>
              <w:t>, Burlington, SUA, 2016.</w:t>
            </w:r>
          </w:p>
          <w:p w14:paraId="36209D02" w14:textId="77777777" w:rsidR="00465340" w:rsidRPr="00465340" w:rsidRDefault="00465340" w:rsidP="00465340">
            <w:pPr>
              <w:pStyle w:val="Default"/>
              <w:numPr>
                <w:ilvl w:val="0"/>
                <w:numId w:val="6"/>
              </w:numPr>
              <w:rPr>
                <w:rStyle w:val="a-size-extra-large"/>
                <w:rFonts w:asciiTheme="minorHAnsi" w:eastAsia="Trebuchet MS" w:hAnsiTheme="minorHAnsi"/>
                <w:bCs/>
                <w:color w:val="auto"/>
                <w:sz w:val="20"/>
                <w:szCs w:val="20"/>
              </w:rPr>
            </w:pPr>
            <w:r w:rsidRPr="00465340">
              <w:rPr>
                <w:rStyle w:val="a-size-extra-large"/>
                <w:rFonts w:asciiTheme="minorHAnsi" w:eastAsiaTheme="minorEastAsia" w:hAnsiTheme="minorHAnsi"/>
                <w:color w:val="111111"/>
                <w:sz w:val="20"/>
                <w:szCs w:val="20"/>
                <w:lang w:val="de-DE"/>
              </w:rPr>
              <w:lastRenderedPageBreak/>
              <w:t xml:space="preserve">Kaltenborn FM, van Dujin AJ. </w:t>
            </w:r>
            <w:r w:rsidRPr="00465340">
              <w:rPr>
                <w:rStyle w:val="a-size-extra-large"/>
                <w:rFonts w:asciiTheme="minorHAnsi" w:eastAsiaTheme="minorEastAsia" w:hAnsiTheme="minorHAnsi"/>
                <w:b/>
                <w:bCs/>
                <w:color w:val="111111"/>
                <w:sz w:val="20"/>
                <w:szCs w:val="20"/>
              </w:rPr>
              <w:t xml:space="preserve">Manual Mobilization of the Joints, </w:t>
            </w:r>
            <w:proofErr w:type="spellStart"/>
            <w:r w:rsidRPr="00465340">
              <w:rPr>
                <w:rStyle w:val="a-size-extra-large"/>
                <w:rFonts w:asciiTheme="minorHAnsi" w:eastAsiaTheme="minorEastAsia" w:hAnsiTheme="minorHAnsi"/>
                <w:b/>
                <w:bCs/>
                <w:color w:val="111111"/>
                <w:sz w:val="20"/>
                <w:szCs w:val="20"/>
              </w:rPr>
              <w:t>Vol</w:t>
            </w:r>
            <w:proofErr w:type="spellEnd"/>
            <w:r w:rsidRPr="00465340">
              <w:rPr>
                <w:rStyle w:val="a-size-extra-large"/>
                <w:rFonts w:asciiTheme="minorHAnsi" w:eastAsiaTheme="minorEastAsia" w:hAnsiTheme="minorHAnsi"/>
                <w:b/>
                <w:bCs/>
                <w:color w:val="111111"/>
                <w:sz w:val="20"/>
                <w:szCs w:val="20"/>
              </w:rPr>
              <w:t xml:space="preserve"> 1: Extremities</w:t>
            </w:r>
            <w:r w:rsidRPr="00465340">
              <w:rPr>
                <w:rStyle w:val="a-size-extra-large"/>
                <w:rFonts w:asciiTheme="minorHAnsi" w:eastAsiaTheme="minorEastAsia" w:hAnsiTheme="minorHAnsi"/>
                <w:color w:val="111111"/>
                <w:sz w:val="20"/>
                <w:szCs w:val="20"/>
              </w:rPr>
              <w:t>, 6</w:t>
            </w:r>
            <w:r w:rsidRPr="00465340">
              <w:rPr>
                <w:rStyle w:val="a-size-extra-large"/>
                <w:rFonts w:asciiTheme="minorHAnsi" w:eastAsiaTheme="minorEastAsia" w:hAnsiTheme="minorHAnsi"/>
                <w:color w:val="111111"/>
                <w:sz w:val="20"/>
                <w:szCs w:val="20"/>
                <w:vertAlign w:val="superscript"/>
              </w:rPr>
              <w:t>th</w:t>
            </w:r>
            <w:r w:rsidRPr="00465340">
              <w:rPr>
                <w:rStyle w:val="a-size-extra-large"/>
                <w:rFonts w:asciiTheme="minorHAnsi" w:eastAsiaTheme="minorEastAsia" w:hAnsiTheme="minorHAnsi"/>
                <w:color w:val="111111"/>
                <w:sz w:val="20"/>
                <w:szCs w:val="20"/>
              </w:rPr>
              <w:t xml:space="preserve"> ed., 2002.</w:t>
            </w:r>
          </w:p>
          <w:p w14:paraId="1C342A19" w14:textId="77777777" w:rsidR="00465340" w:rsidRPr="00465340" w:rsidRDefault="00465340" w:rsidP="00465340">
            <w:pPr>
              <w:pStyle w:val="Default"/>
              <w:numPr>
                <w:ilvl w:val="0"/>
                <w:numId w:val="6"/>
              </w:numPr>
              <w:rPr>
                <w:rStyle w:val="a-size-extra-large"/>
                <w:rFonts w:asciiTheme="minorHAnsi" w:eastAsia="Trebuchet MS" w:hAnsiTheme="minorHAnsi"/>
                <w:bCs/>
                <w:color w:val="auto"/>
                <w:sz w:val="20"/>
                <w:szCs w:val="20"/>
              </w:rPr>
            </w:pPr>
            <w:r w:rsidRPr="00465340">
              <w:rPr>
                <w:rStyle w:val="a-size-extra-large"/>
                <w:rFonts w:asciiTheme="minorHAnsi" w:eastAsiaTheme="minorEastAsia" w:hAnsiTheme="minorHAnsi"/>
                <w:color w:val="111111"/>
                <w:sz w:val="20"/>
                <w:szCs w:val="20"/>
              </w:rPr>
              <w:t xml:space="preserve">Olson AO. </w:t>
            </w:r>
            <w:r w:rsidRPr="00465340">
              <w:rPr>
                <w:rStyle w:val="a-size-extra-large"/>
                <w:rFonts w:asciiTheme="minorHAnsi" w:eastAsiaTheme="minorEastAsia" w:hAnsiTheme="minorHAnsi"/>
                <w:b/>
                <w:bCs/>
                <w:color w:val="111111"/>
                <w:sz w:val="20"/>
                <w:szCs w:val="20"/>
              </w:rPr>
              <w:t>Manual Physical Therapy of the Spine,</w:t>
            </w:r>
            <w:r w:rsidRPr="00465340">
              <w:rPr>
                <w:rStyle w:val="a-size-extra-large"/>
                <w:rFonts w:asciiTheme="minorHAnsi" w:eastAsiaTheme="minorEastAsia" w:hAnsiTheme="minorHAnsi"/>
                <w:color w:val="111111"/>
                <w:sz w:val="20"/>
                <w:szCs w:val="20"/>
              </w:rPr>
              <w:t xml:space="preserve"> 2</w:t>
            </w:r>
            <w:r w:rsidRPr="00465340">
              <w:rPr>
                <w:rStyle w:val="a-size-extra-large"/>
                <w:rFonts w:asciiTheme="minorHAnsi" w:eastAsiaTheme="minorEastAsia" w:hAnsiTheme="minorHAnsi"/>
                <w:color w:val="111111"/>
                <w:sz w:val="20"/>
                <w:szCs w:val="20"/>
                <w:vertAlign w:val="superscript"/>
              </w:rPr>
              <w:t>nd</w:t>
            </w:r>
            <w:r w:rsidRPr="00465340">
              <w:rPr>
                <w:rStyle w:val="a-size-extra-large"/>
                <w:rFonts w:asciiTheme="minorHAnsi" w:eastAsiaTheme="minorEastAsia" w:hAnsiTheme="minorHAnsi"/>
                <w:color w:val="111111"/>
                <w:sz w:val="20"/>
                <w:szCs w:val="20"/>
              </w:rPr>
              <w:t xml:space="preserve"> ed. St. Louis </w:t>
            </w:r>
            <w:proofErr w:type="spellStart"/>
            <w:r w:rsidRPr="00465340">
              <w:rPr>
                <w:rStyle w:val="a-size-extra-large"/>
                <w:rFonts w:asciiTheme="minorHAnsi" w:eastAsiaTheme="minorEastAsia" w:hAnsiTheme="minorHAnsi"/>
                <w:color w:val="111111"/>
                <w:sz w:val="20"/>
                <w:szCs w:val="20"/>
              </w:rPr>
              <w:t>Missour</w:t>
            </w:r>
            <w:proofErr w:type="spellEnd"/>
            <w:r w:rsidRPr="00465340">
              <w:rPr>
                <w:rStyle w:val="a-size-extra-large"/>
                <w:rFonts w:asciiTheme="minorHAnsi" w:eastAsiaTheme="minorEastAsia" w:hAnsiTheme="minorHAnsi"/>
                <w:color w:val="111111"/>
                <w:sz w:val="20"/>
                <w:szCs w:val="20"/>
              </w:rPr>
              <w:t>, Elsevier, 2009.s</w:t>
            </w:r>
          </w:p>
          <w:p w14:paraId="183FC8CB" w14:textId="77777777" w:rsidR="00830AAE" w:rsidRPr="00465340" w:rsidRDefault="00465340" w:rsidP="006D03C7">
            <w:pPr>
              <w:pStyle w:val="Default"/>
              <w:numPr>
                <w:ilvl w:val="0"/>
                <w:numId w:val="6"/>
              </w:numPr>
              <w:rPr>
                <w:rFonts w:asciiTheme="minorHAnsi" w:eastAsia="Trebuchet MS" w:hAnsiTheme="minorHAnsi"/>
                <w:bCs/>
                <w:color w:val="auto"/>
                <w:sz w:val="20"/>
                <w:szCs w:val="20"/>
              </w:rPr>
            </w:pPr>
            <w:proofErr w:type="spellStart"/>
            <w:r w:rsidRPr="00465340">
              <w:rPr>
                <w:rStyle w:val="a-size-extra-large"/>
                <w:rFonts w:asciiTheme="minorHAnsi" w:eastAsiaTheme="minorEastAsia" w:hAnsiTheme="minorHAnsi"/>
                <w:color w:val="111111"/>
                <w:sz w:val="20"/>
                <w:szCs w:val="20"/>
              </w:rPr>
              <w:t>Luchau</w:t>
            </w:r>
            <w:proofErr w:type="spellEnd"/>
            <w:r w:rsidRPr="00465340">
              <w:rPr>
                <w:rStyle w:val="a-size-extra-large"/>
                <w:rFonts w:asciiTheme="minorHAnsi" w:eastAsiaTheme="minorEastAsia" w:hAnsiTheme="minorHAnsi"/>
                <w:color w:val="111111"/>
                <w:sz w:val="20"/>
                <w:szCs w:val="20"/>
              </w:rPr>
              <w:t xml:space="preserve"> T, Myers W. </w:t>
            </w:r>
            <w:r w:rsidRPr="00465340">
              <w:rPr>
                <w:rStyle w:val="a-size-extra-large"/>
                <w:rFonts w:asciiTheme="minorHAnsi" w:eastAsiaTheme="minorEastAsia" w:hAnsiTheme="minorHAnsi"/>
                <w:b/>
                <w:bCs/>
                <w:color w:val="111111"/>
                <w:sz w:val="20"/>
                <w:szCs w:val="20"/>
              </w:rPr>
              <w:t xml:space="preserve">Advanced </w:t>
            </w:r>
            <w:proofErr w:type="spellStart"/>
            <w:r w:rsidRPr="00465340">
              <w:rPr>
                <w:rStyle w:val="a-size-extra-large"/>
                <w:rFonts w:asciiTheme="minorHAnsi" w:eastAsiaTheme="minorEastAsia" w:hAnsiTheme="minorHAnsi"/>
                <w:b/>
                <w:bCs/>
                <w:color w:val="111111"/>
                <w:sz w:val="20"/>
                <w:szCs w:val="20"/>
              </w:rPr>
              <w:t>Myofascial</w:t>
            </w:r>
            <w:proofErr w:type="spellEnd"/>
            <w:r w:rsidRPr="00465340">
              <w:rPr>
                <w:rStyle w:val="a-size-extra-large"/>
                <w:rFonts w:asciiTheme="minorHAnsi" w:eastAsiaTheme="minorEastAsia" w:hAnsiTheme="minorHAnsi"/>
                <w:b/>
                <w:bCs/>
                <w:color w:val="111111"/>
                <w:sz w:val="20"/>
                <w:szCs w:val="20"/>
              </w:rPr>
              <w:t xml:space="preserve"> Techniques: Neck, Head, Spine and Ribs</w:t>
            </w:r>
            <w:r w:rsidRPr="00465340">
              <w:rPr>
                <w:rStyle w:val="a-size-extra-large"/>
                <w:rFonts w:asciiTheme="minorHAnsi" w:eastAsiaTheme="minorEastAsia" w:hAnsiTheme="minorHAnsi"/>
                <w:color w:val="111111"/>
                <w:sz w:val="20"/>
                <w:szCs w:val="20"/>
              </w:rPr>
              <w:t>, Scotland, Handspring Publishing Limited, 2015</w:t>
            </w:r>
          </w:p>
        </w:tc>
      </w:tr>
      <w:tr w:rsidR="000C7BDB" w14:paraId="14D51125" w14:textId="77777777" w:rsidTr="00137409">
        <w:trPr>
          <w:trHeight w:val="136"/>
        </w:trPr>
        <w:tc>
          <w:tcPr>
            <w:tcW w:w="10104" w:type="dxa"/>
          </w:tcPr>
          <w:tbl>
            <w:tblPr>
              <w:tblStyle w:val="TableGrid"/>
              <w:tblpPr w:leftFromText="180" w:rightFromText="180" w:vertAnchor="text" w:horzAnchor="margin" w:tblpY="96"/>
              <w:tblW w:w="1004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137409" w14:paraId="28E85C3C" w14:textId="77777777" w:rsidTr="00137409">
              <w:tc>
                <w:tcPr>
                  <w:tcW w:w="10044" w:type="dxa"/>
                </w:tcPr>
                <w:p w14:paraId="27E575E3" w14:textId="77777777" w:rsidR="00137409" w:rsidRDefault="00137409" w:rsidP="00F951A2">
                  <w:pPr>
                    <w:jc w:val="both"/>
                    <w:rPr>
                      <w:rFonts w:asciiTheme="majorHAnsi" w:hAnsiTheme="majorHAnsi"/>
                      <w:b/>
                      <w:bCs/>
                      <w:i/>
                      <w:szCs w:val="20"/>
                      <w:lang w:val="it-IT"/>
                    </w:rPr>
                  </w:pPr>
                  <w:r>
                    <w:rPr>
                      <w:rFonts w:asciiTheme="majorHAnsi" w:hAnsiTheme="majorHAnsi"/>
                      <w:b/>
                      <w:bCs/>
                      <w:i/>
                      <w:szCs w:val="20"/>
                      <w:lang w:val="it-IT"/>
                    </w:rPr>
                    <w:lastRenderedPageBreak/>
                    <w:t>Elective:</w:t>
                  </w:r>
                </w:p>
              </w:tc>
            </w:tr>
            <w:tr w:rsidR="00137409" w14:paraId="55600153" w14:textId="77777777" w:rsidTr="00137409">
              <w:tc>
                <w:tcPr>
                  <w:tcW w:w="10044" w:type="dxa"/>
                </w:tcPr>
                <w:p w14:paraId="75272A4F" w14:textId="77777777" w:rsidR="00137409" w:rsidRDefault="00137409" w:rsidP="00F951A2">
                  <w:pPr>
                    <w:pStyle w:val="Default"/>
                    <w:numPr>
                      <w:ilvl w:val="0"/>
                      <w:numId w:val="7"/>
                    </w:numPr>
                    <w:rPr>
                      <w:rFonts w:ascii="Trebuchet MS" w:eastAsia="Trebuchet MS" w:hAnsi="Trebuchet MS"/>
                      <w:bCs/>
                      <w:color w:val="auto"/>
                      <w:sz w:val="20"/>
                      <w:szCs w:val="22"/>
                    </w:rPr>
                  </w:pPr>
                  <w:proofErr w:type="spellStart"/>
                  <w:r>
                    <w:rPr>
                      <w:rFonts w:ascii="Trebuchet MS" w:eastAsia="Trebuchet MS" w:hAnsi="Trebuchet MS"/>
                      <w:bCs/>
                      <w:color w:val="auto"/>
                      <w:sz w:val="20"/>
                      <w:szCs w:val="22"/>
                    </w:rPr>
                    <w:t>Muscolino</w:t>
                  </w:r>
                  <w:proofErr w:type="spellEnd"/>
                  <w:r>
                    <w:rPr>
                      <w:rFonts w:ascii="Trebuchet MS" w:eastAsia="Trebuchet MS" w:hAnsi="Trebuchet MS"/>
                      <w:bCs/>
                      <w:color w:val="auto"/>
                      <w:sz w:val="20"/>
                      <w:szCs w:val="22"/>
                    </w:rPr>
                    <w:t xml:space="preserve"> Joseph E, </w:t>
                  </w:r>
                  <w:r w:rsidRPr="00E17AF5">
                    <w:rPr>
                      <w:rFonts w:ascii="Trebuchet MS" w:eastAsia="Trebuchet MS" w:hAnsi="Trebuchet MS"/>
                      <w:b/>
                      <w:bCs/>
                      <w:color w:val="auto"/>
                      <w:sz w:val="20"/>
                      <w:szCs w:val="22"/>
                    </w:rPr>
                    <w:t>Kinesiology. The skeletal system and muscle function.</w:t>
                  </w:r>
                  <w:r>
                    <w:rPr>
                      <w:rFonts w:ascii="Trebuchet MS" w:eastAsia="Trebuchet MS" w:hAnsi="Trebuchet MS"/>
                      <w:bCs/>
                      <w:color w:val="auto"/>
                      <w:sz w:val="20"/>
                      <w:szCs w:val="22"/>
                    </w:rPr>
                    <w:t xml:space="preserve"> 2</w:t>
                  </w:r>
                  <w:r w:rsidRPr="00A87E1E">
                    <w:rPr>
                      <w:rFonts w:ascii="Trebuchet MS" w:eastAsia="Trebuchet MS" w:hAnsi="Trebuchet MS"/>
                      <w:bCs/>
                      <w:color w:val="auto"/>
                      <w:sz w:val="20"/>
                      <w:szCs w:val="22"/>
                      <w:vertAlign w:val="superscript"/>
                    </w:rPr>
                    <w:t>nd</w:t>
                  </w:r>
                  <w:r>
                    <w:rPr>
                      <w:rFonts w:ascii="Trebuchet MS" w:eastAsia="Trebuchet MS" w:hAnsi="Trebuchet MS"/>
                      <w:bCs/>
                      <w:color w:val="auto"/>
                      <w:sz w:val="20"/>
                      <w:szCs w:val="22"/>
                    </w:rPr>
                    <w:t xml:space="preserve"> ed. Missouri, Elsevier, 2011.</w:t>
                  </w:r>
                </w:p>
                <w:p w14:paraId="7A8F0198" w14:textId="77777777" w:rsidR="00137409" w:rsidRDefault="00137409" w:rsidP="00F951A2">
                  <w:pPr>
                    <w:pStyle w:val="Default"/>
                    <w:numPr>
                      <w:ilvl w:val="0"/>
                      <w:numId w:val="7"/>
                    </w:numPr>
                    <w:rPr>
                      <w:rFonts w:ascii="Trebuchet MS" w:eastAsia="Trebuchet MS" w:hAnsi="Trebuchet MS"/>
                      <w:bCs/>
                      <w:color w:val="auto"/>
                      <w:sz w:val="20"/>
                      <w:szCs w:val="22"/>
                    </w:rPr>
                  </w:pPr>
                  <w:proofErr w:type="spellStart"/>
                  <w:r>
                    <w:rPr>
                      <w:rFonts w:ascii="Trebuchet MS" w:eastAsia="Trebuchet MS" w:hAnsi="Trebuchet MS"/>
                      <w:bCs/>
                      <w:color w:val="auto"/>
                      <w:sz w:val="20"/>
                      <w:szCs w:val="22"/>
                    </w:rPr>
                    <w:t>Norkin</w:t>
                  </w:r>
                  <w:proofErr w:type="spellEnd"/>
                  <w:r>
                    <w:rPr>
                      <w:rFonts w:ascii="Trebuchet MS" w:eastAsia="Trebuchet MS" w:hAnsi="Trebuchet MS"/>
                      <w:bCs/>
                      <w:color w:val="auto"/>
                      <w:sz w:val="20"/>
                      <w:szCs w:val="22"/>
                    </w:rPr>
                    <w:t xml:space="preserve"> C Cynthia. </w:t>
                  </w:r>
                  <w:r w:rsidRPr="00E17AF5">
                    <w:rPr>
                      <w:rFonts w:ascii="Trebuchet MS" w:eastAsia="Trebuchet MS" w:hAnsi="Trebuchet MS"/>
                      <w:b/>
                      <w:bCs/>
                      <w:color w:val="auto"/>
                      <w:sz w:val="20"/>
                      <w:szCs w:val="22"/>
                    </w:rPr>
                    <w:t>Measurement of joint motion. A guide to goniometry</w:t>
                  </w:r>
                  <w:r>
                    <w:rPr>
                      <w:rFonts w:ascii="Trebuchet MS" w:eastAsia="Trebuchet MS" w:hAnsi="Trebuchet MS"/>
                      <w:bCs/>
                      <w:color w:val="auto"/>
                      <w:sz w:val="20"/>
                      <w:szCs w:val="22"/>
                    </w:rPr>
                    <w:t>. 4</w:t>
                  </w:r>
                  <w:r w:rsidRPr="00A87E1E">
                    <w:rPr>
                      <w:rFonts w:ascii="Trebuchet MS" w:eastAsia="Trebuchet MS" w:hAnsi="Trebuchet MS"/>
                      <w:bCs/>
                      <w:color w:val="auto"/>
                      <w:sz w:val="20"/>
                      <w:szCs w:val="22"/>
                      <w:vertAlign w:val="superscript"/>
                    </w:rPr>
                    <w:t>th</w:t>
                  </w:r>
                  <w:r>
                    <w:rPr>
                      <w:rFonts w:ascii="Trebuchet MS" w:eastAsia="Trebuchet MS" w:hAnsi="Trebuchet MS"/>
                      <w:bCs/>
                      <w:color w:val="auto"/>
                      <w:sz w:val="20"/>
                      <w:szCs w:val="22"/>
                    </w:rPr>
                    <w:t xml:space="preserve"> ed. Philadelphia, </w:t>
                  </w:r>
                  <w:proofErr w:type="spellStart"/>
                  <w:r>
                    <w:rPr>
                      <w:rFonts w:ascii="Trebuchet MS" w:eastAsia="Trebuchet MS" w:hAnsi="Trebuchet MS"/>
                      <w:bCs/>
                      <w:color w:val="auto"/>
                      <w:sz w:val="20"/>
                      <w:szCs w:val="22"/>
                    </w:rPr>
                    <w:t>Devis</w:t>
                  </w:r>
                  <w:proofErr w:type="spellEnd"/>
                  <w:r>
                    <w:rPr>
                      <w:rFonts w:ascii="Trebuchet MS" w:eastAsia="Trebuchet MS" w:hAnsi="Trebuchet MS"/>
                      <w:bCs/>
                      <w:color w:val="auto"/>
                      <w:sz w:val="20"/>
                      <w:szCs w:val="22"/>
                    </w:rPr>
                    <w:t xml:space="preserve"> Company, 2009.</w:t>
                  </w:r>
                </w:p>
                <w:p w14:paraId="5B3D2FCF" w14:textId="77777777" w:rsidR="00137409" w:rsidRPr="00434713" w:rsidRDefault="00137409" w:rsidP="00F951A2">
                  <w:pPr>
                    <w:pStyle w:val="Default"/>
                    <w:numPr>
                      <w:ilvl w:val="0"/>
                      <w:numId w:val="7"/>
                    </w:numPr>
                    <w:rPr>
                      <w:rFonts w:ascii="Trebuchet MS" w:eastAsia="Trebuchet MS" w:hAnsi="Trebuchet MS"/>
                      <w:bCs/>
                      <w:color w:val="auto"/>
                      <w:sz w:val="20"/>
                      <w:szCs w:val="22"/>
                    </w:rPr>
                  </w:pPr>
                  <w:proofErr w:type="spellStart"/>
                  <w:r>
                    <w:rPr>
                      <w:rFonts w:ascii="Trebuchet MS" w:eastAsia="Trebuchet MS" w:hAnsi="Trebuchet MS"/>
                      <w:bCs/>
                      <w:color w:val="auto"/>
                      <w:sz w:val="20"/>
                      <w:szCs w:val="22"/>
                    </w:rPr>
                    <w:t>Buckup</w:t>
                  </w:r>
                  <w:proofErr w:type="spellEnd"/>
                  <w:r>
                    <w:rPr>
                      <w:rFonts w:ascii="Trebuchet MS" w:eastAsia="Trebuchet MS" w:hAnsi="Trebuchet MS"/>
                      <w:bCs/>
                      <w:color w:val="auto"/>
                      <w:sz w:val="20"/>
                      <w:szCs w:val="22"/>
                    </w:rPr>
                    <w:t xml:space="preserve"> F. </w:t>
                  </w:r>
                  <w:r w:rsidRPr="00E17AF5">
                    <w:rPr>
                      <w:rFonts w:ascii="Trebuchet MS" w:eastAsia="Trebuchet MS" w:hAnsi="Trebuchet MS"/>
                      <w:b/>
                      <w:bCs/>
                      <w:color w:val="auto"/>
                      <w:sz w:val="20"/>
                      <w:szCs w:val="22"/>
                    </w:rPr>
                    <w:t>Clinical tests for the musculoskeletal system</w:t>
                  </w:r>
                  <w:r>
                    <w:rPr>
                      <w:rFonts w:ascii="Trebuchet MS" w:eastAsia="Trebuchet MS" w:hAnsi="Trebuchet MS"/>
                      <w:bCs/>
                      <w:color w:val="auto"/>
                      <w:sz w:val="20"/>
                      <w:szCs w:val="22"/>
                    </w:rPr>
                    <w:t>. 2</w:t>
                  </w:r>
                  <w:r w:rsidRPr="00E17AF5">
                    <w:rPr>
                      <w:rFonts w:ascii="Trebuchet MS" w:eastAsia="Trebuchet MS" w:hAnsi="Trebuchet MS"/>
                      <w:bCs/>
                      <w:color w:val="auto"/>
                      <w:sz w:val="20"/>
                      <w:szCs w:val="22"/>
                      <w:vertAlign w:val="superscript"/>
                    </w:rPr>
                    <w:t>nd</w:t>
                  </w:r>
                  <w:r>
                    <w:rPr>
                      <w:rFonts w:ascii="Trebuchet MS" w:eastAsia="Trebuchet MS" w:hAnsi="Trebuchet MS"/>
                      <w:bCs/>
                      <w:color w:val="auto"/>
                      <w:sz w:val="20"/>
                      <w:szCs w:val="22"/>
                    </w:rPr>
                    <w:t xml:space="preserve"> ed. Stuttgart. New York. </w:t>
                  </w:r>
                  <w:proofErr w:type="spellStart"/>
                  <w:r>
                    <w:rPr>
                      <w:rFonts w:ascii="Trebuchet MS" w:eastAsia="Trebuchet MS" w:hAnsi="Trebuchet MS"/>
                      <w:bCs/>
                      <w:color w:val="auto"/>
                      <w:sz w:val="20"/>
                      <w:szCs w:val="22"/>
                    </w:rPr>
                    <w:t>Thieme</w:t>
                  </w:r>
                  <w:proofErr w:type="spellEnd"/>
                  <w:r>
                    <w:rPr>
                      <w:rFonts w:ascii="Trebuchet MS" w:eastAsia="Trebuchet MS" w:hAnsi="Trebuchet MS"/>
                      <w:bCs/>
                      <w:color w:val="auto"/>
                      <w:sz w:val="20"/>
                      <w:szCs w:val="22"/>
                    </w:rPr>
                    <w:t>. 2008.</w:t>
                  </w:r>
                </w:p>
              </w:tc>
            </w:tr>
            <w:tr w:rsidR="00137409" w14:paraId="5B6D5A6B" w14:textId="77777777" w:rsidTr="00137409">
              <w:tc>
                <w:tcPr>
                  <w:tcW w:w="10044" w:type="dxa"/>
                </w:tcPr>
                <w:p w14:paraId="5F1FA0EC" w14:textId="77777777" w:rsidR="00137409" w:rsidRDefault="00137409" w:rsidP="00F951A2">
                  <w:pPr>
                    <w:jc w:val="both"/>
                    <w:rPr>
                      <w:rFonts w:asciiTheme="majorHAnsi" w:hAnsiTheme="majorHAnsi"/>
                      <w:b/>
                      <w:bCs/>
                      <w:i/>
                      <w:szCs w:val="20"/>
                      <w:lang w:val="it-IT"/>
                    </w:rPr>
                  </w:pPr>
                </w:p>
              </w:tc>
            </w:tr>
          </w:tbl>
          <w:p w14:paraId="381B92A2" w14:textId="77777777" w:rsidR="000C7BDB" w:rsidRDefault="000C7BDB" w:rsidP="006D03C7">
            <w:pPr>
              <w:autoSpaceDE w:val="0"/>
              <w:autoSpaceDN w:val="0"/>
              <w:adjustRightInd w:val="0"/>
              <w:rPr>
                <w:rFonts w:asciiTheme="majorHAnsi" w:hAnsiTheme="majorHAnsi" w:cs="TimesNewRoman,Bold"/>
                <w:b/>
                <w:bCs/>
                <w:i/>
                <w:szCs w:val="20"/>
                <w:lang w:bidi="ne-NP"/>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4EC92DAB"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2252046C" w14:textId="77777777" w:rsidTr="00BF064D">
            <w:trPr>
              <w:jc w:val="center"/>
            </w:trPr>
            <w:tc>
              <w:tcPr>
                <w:tcW w:w="10456" w:type="dxa"/>
                <w:shd w:val="clear" w:color="auto" w:fill="auto"/>
              </w:tcPr>
              <w:p w14:paraId="16E9CC5F"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3F8067A5"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3C14F890"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62AF02ED" w14:textId="77777777" w:rsidTr="00384A9B">
        <w:trPr>
          <w:jc w:val="center"/>
        </w:trPr>
        <w:tc>
          <w:tcPr>
            <w:tcW w:w="2375" w:type="dxa"/>
            <w:shd w:val="clear" w:color="auto" w:fill="F2F2F2" w:themeFill="background1" w:themeFillShade="F2"/>
            <w:vAlign w:val="center"/>
          </w:tcPr>
          <w:p w14:paraId="0B907B11" w14:textId="77777777" w:rsidR="00CF6B2D" w:rsidRPr="008C0CCD" w:rsidRDefault="00EF00DF" w:rsidP="0013740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40CDEAFB" w14:textId="77777777" w:rsidR="00CF6B2D" w:rsidRPr="008C0CCD" w:rsidRDefault="00D750EE" w:rsidP="0013740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36BC74AD" w14:textId="77777777" w:rsidR="00CF6B2D" w:rsidRPr="008C0CCD" w:rsidRDefault="00EF00DF" w:rsidP="0013740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76D4F459" w14:textId="77777777" w:rsidR="00CF6B2D" w:rsidRPr="008C0CCD" w:rsidRDefault="00EF00DF" w:rsidP="00137409">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77B8C44F" w14:textId="77777777" w:rsidTr="00384A9B">
        <w:trPr>
          <w:jc w:val="center"/>
        </w:trPr>
        <w:tc>
          <w:tcPr>
            <w:tcW w:w="2375" w:type="dxa"/>
            <w:shd w:val="clear" w:color="auto" w:fill="auto"/>
            <w:vAlign w:val="center"/>
          </w:tcPr>
          <w:p w14:paraId="6F101D07" w14:textId="77777777" w:rsidR="00BE78D8" w:rsidRPr="008C0CCD" w:rsidRDefault="00D750EE" w:rsidP="0013740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58369B10" w14:textId="77777777" w:rsidR="00BE78D8" w:rsidRPr="008C0CCD" w:rsidRDefault="00EF00DF" w:rsidP="00137409">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41E7A907" w14:textId="77777777" w:rsidR="007730B0" w:rsidRDefault="00EF00DF" w:rsidP="0013740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6F4C40D1" w14:textId="77777777" w:rsidR="00BE78D8" w:rsidRPr="008C0CCD" w:rsidRDefault="00EF00DF" w:rsidP="0013740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5B5F7282" w14:textId="15F00F63" w:rsidR="00BE78D8" w:rsidRPr="008C0CCD" w:rsidRDefault="00BE78D8" w:rsidP="00137409">
            <w:pPr>
              <w:autoSpaceDE w:val="0"/>
              <w:autoSpaceDN w:val="0"/>
              <w:adjustRightInd w:val="0"/>
              <w:spacing w:line="240" w:lineRule="auto"/>
              <w:jc w:val="center"/>
              <w:rPr>
                <w:rFonts w:asciiTheme="majorHAnsi" w:hAnsiTheme="majorHAnsi" w:cs="TimesNewRoman,Bold"/>
                <w:szCs w:val="20"/>
                <w:lang w:bidi="ne-NP"/>
              </w:rPr>
            </w:pPr>
          </w:p>
        </w:tc>
      </w:tr>
      <w:tr w:rsidR="00621AF2" w:rsidRPr="008C0CCD" w14:paraId="5A399F31" w14:textId="77777777" w:rsidTr="00384A9B">
        <w:trPr>
          <w:jc w:val="center"/>
        </w:trPr>
        <w:tc>
          <w:tcPr>
            <w:tcW w:w="2375" w:type="dxa"/>
            <w:shd w:val="clear" w:color="auto" w:fill="auto"/>
            <w:vAlign w:val="center"/>
          </w:tcPr>
          <w:p w14:paraId="064FF7CC" w14:textId="77777777" w:rsidR="00621AF2" w:rsidRPr="008C0CCD" w:rsidRDefault="00D750EE" w:rsidP="00137409">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44E21291" w14:textId="77777777" w:rsidR="00621AF2" w:rsidRPr="008C0CCD" w:rsidRDefault="00EF00DF" w:rsidP="0013740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2FEF2D21" w14:textId="77777777" w:rsidR="00621AF2" w:rsidRPr="008C0CCD" w:rsidRDefault="00EF00DF" w:rsidP="0013740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05A30669" w14:textId="0D948647" w:rsidR="00621AF2" w:rsidRPr="008C0CCD" w:rsidRDefault="009E6F9E" w:rsidP="0013740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80%</w:t>
            </w:r>
          </w:p>
        </w:tc>
      </w:tr>
      <w:tr w:rsidR="00D91AB7" w:rsidRPr="008C0CCD" w14:paraId="70B26A76" w14:textId="77777777" w:rsidTr="00384A9B">
        <w:trPr>
          <w:jc w:val="center"/>
        </w:trPr>
        <w:tc>
          <w:tcPr>
            <w:tcW w:w="2375" w:type="dxa"/>
            <w:shd w:val="clear" w:color="auto" w:fill="auto"/>
            <w:vAlign w:val="center"/>
          </w:tcPr>
          <w:p w14:paraId="6F9D0BB7" w14:textId="77777777" w:rsidR="00D91AB7" w:rsidRPr="008C0CCD" w:rsidRDefault="00EF00DF" w:rsidP="00137409">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76D7616A" w14:textId="77777777" w:rsidR="00EF00DF" w:rsidRPr="00EF00DF" w:rsidRDefault="00EF00DF" w:rsidP="0013740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3FC11C1D" w14:textId="77777777" w:rsidR="00D91AB7" w:rsidRPr="008C0CCD" w:rsidRDefault="00EF00DF" w:rsidP="0013740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6E606112" w14:textId="77777777" w:rsidR="00D91AB7" w:rsidRPr="008C0CCD" w:rsidRDefault="00EF00DF" w:rsidP="0013740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0278D5E5" w14:textId="77777777" w:rsidR="00D91AB7" w:rsidRPr="008C0CCD" w:rsidRDefault="00EF00DF" w:rsidP="0013740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50AE5A3E" w14:textId="77777777" w:rsidTr="00E65D16">
        <w:trPr>
          <w:trHeight w:val="910"/>
          <w:jc w:val="center"/>
        </w:trPr>
        <w:tc>
          <w:tcPr>
            <w:tcW w:w="10042" w:type="dxa"/>
            <w:gridSpan w:val="4"/>
            <w:shd w:val="clear" w:color="auto" w:fill="auto"/>
          </w:tcPr>
          <w:p w14:paraId="07AB1A86" w14:textId="77777777" w:rsidR="00E65D16" w:rsidRPr="00D91AB7" w:rsidRDefault="00EF00DF" w:rsidP="0013740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0F913517" w14:textId="4D524E32" w:rsidR="00E65D16" w:rsidRPr="00137409" w:rsidRDefault="00E4348A" w:rsidP="00137409">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137409">
              <w:rPr>
                <w:bCs/>
                <w:szCs w:val="20"/>
                <w:lang w:val="en-US"/>
              </w:rPr>
              <w:t>Knowing the theoretical bases and delivering correctly a minimum of 2 manual therapy techniques.</w:t>
            </w:r>
          </w:p>
        </w:tc>
      </w:tr>
    </w:tbl>
    <w:p w14:paraId="74640D7A" w14:textId="4E7F3F55" w:rsidR="001D1661"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2373091A" w14:textId="77777777" w:rsidTr="000C7BDB">
        <w:tc>
          <w:tcPr>
            <w:tcW w:w="1998" w:type="dxa"/>
            <w:shd w:val="clear" w:color="auto" w:fill="F2F2F2" w:themeFill="background1" w:themeFillShade="F2"/>
          </w:tcPr>
          <w:p w14:paraId="3D6603B2"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0DA89F9B"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18FFABEB"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178D3E2C" w14:textId="77777777" w:rsidTr="000C7BDB">
        <w:tc>
          <w:tcPr>
            <w:tcW w:w="1998" w:type="dxa"/>
          </w:tcPr>
          <w:p w14:paraId="0F30DCCD" w14:textId="77777777" w:rsidR="001C6702" w:rsidRPr="000C7BDB" w:rsidRDefault="001C6702" w:rsidP="001C6702">
            <w:pPr>
              <w:autoSpaceDE w:val="0"/>
              <w:autoSpaceDN w:val="0"/>
              <w:adjustRightInd w:val="0"/>
              <w:rPr>
                <w:rFonts w:asciiTheme="majorHAnsi" w:hAnsiTheme="majorHAnsi" w:cs="TimesNewRoman"/>
                <w:szCs w:val="20"/>
                <w:lang w:bidi="ne-NP"/>
              </w:rPr>
            </w:pPr>
          </w:p>
        </w:tc>
        <w:tc>
          <w:tcPr>
            <w:tcW w:w="3870" w:type="dxa"/>
          </w:tcPr>
          <w:p w14:paraId="60935A58" w14:textId="77777777"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14:paraId="0FFDD2D0" w14:textId="77777777" w:rsidR="001C6702" w:rsidRPr="000C7BDB" w:rsidRDefault="001C6702" w:rsidP="00AB2E3B">
            <w:pPr>
              <w:autoSpaceDE w:val="0"/>
              <w:autoSpaceDN w:val="0"/>
              <w:adjustRightInd w:val="0"/>
              <w:rPr>
                <w:rFonts w:asciiTheme="majorHAnsi" w:hAnsiTheme="majorHAnsi" w:cs="TimesNewRoman"/>
                <w:szCs w:val="20"/>
                <w:lang w:bidi="ne-NP"/>
              </w:rPr>
            </w:pPr>
          </w:p>
        </w:tc>
      </w:tr>
    </w:tbl>
    <w:p w14:paraId="2096D1D6" w14:textId="182B0E76" w:rsidR="000C7BDB" w:rsidRDefault="00791E37"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5.09</w:t>
      </w:r>
      <w:r w:rsidR="006A5C94">
        <w:rPr>
          <w:rFonts w:asciiTheme="majorHAnsi" w:hAnsiTheme="majorHAnsi" w:cs="TimesNewRoman"/>
          <w:szCs w:val="20"/>
          <w:lang w:bidi="ne-NP"/>
        </w:rPr>
        <w:t>.2024</w:t>
      </w:r>
      <w:r w:rsidR="00675803">
        <w:rPr>
          <w:rFonts w:asciiTheme="majorHAnsi" w:hAnsiTheme="majorHAnsi" w:cs="TimesNewRoman"/>
          <w:szCs w:val="20"/>
          <w:lang w:bidi="ne-NP"/>
        </w:rPr>
        <w:tab/>
      </w:r>
      <w:r w:rsidR="00675803">
        <w:rPr>
          <w:rFonts w:asciiTheme="majorHAnsi" w:hAnsiTheme="majorHAnsi" w:cs="TimesNewRoman"/>
          <w:szCs w:val="20"/>
          <w:lang w:bidi="ne-NP"/>
        </w:rPr>
        <w:tab/>
      </w:r>
      <w:r w:rsidR="00675803">
        <w:rPr>
          <w:rFonts w:asciiTheme="majorHAnsi" w:hAnsiTheme="majorHAnsi" w:cs="TimesNewRoman"/>
          <w:szCs w:val="20"/>
          <w:lang w:bidi="ne-NP"/>
        </w:rPr>
        <w:tab/>
      </w:r>
      <w:r w:rsidR="00675803">
        <w:rPr>
          <w:rFonts w:asciiTheme="majorHAnsi" w:hAnsiTheme="majorHAnsi" w:cs="TimesNewRoman"/>
          <w:szCs w:val="20"/>
          <w:lang w:bidi="ne-NP"/>
        </w:rPr>
        <w:tab/>
      </w:r>
      <w:r w:rsidR="00675803">
        <w:rPr>
          <w:rFonts w:asciiTheme="majorHAnsi" w:hAnsiTheme="majorHAnsi" w:cs="TimesNewRoman"/>
          <w:szCs w:val="20"/>
          <w:lang w:bidi="ne-NP"/>
        </w:rPr>
        <w:tab/>
      </w:r>
      <w:r w:rsidR="00675803">
        <w:rPr>
          <w:rFonts w:asciiTheme="majorHAnsi" w:hAnsiTheme="majorHAnsi" w:cs="TimesNewRoman"/>
          <w:szCs w:val="20"/>
          <w:lang w:bidi="ne-NP"/>
        </w:rPr>
        <w:tab/>
      </w:r>
      <w:r w:rsidR="00675803">
        <w:rPr>
          <w:rFonts w:asciiTheme="majorHAnsi" w:hAnsiTheme="majorHAnsi" w:cs="TimesNewRoman"/>
          <w:szCs w:val="20"/>
          <w:lang w:bidi="ne-NP"/>
        </w:rPr>
        <w:tab/>
      </w:r>
      <w:r w:rsidR="00675803">
        <w:rPr>
          <w:rFonts w:asciiTheme="majorHAnsi" w:hAnsiTheme="majorHAnsi" w:cs="TimesNewRoman"/>
          <w:szCs w:val="20"/>
          <w:lang w:bidi="ne-NP"/>
        </w:rPr>
        <w:tab/>
        <w:t>Lecturer Sardaru Dragos</w:t>
      </w:r>
      <w:r w:rsidR="007457EB">
        <w:rPr>
          <w:rFonts w:asciiTheme="majorHAnsi" w:hAnsiTheme="majorHAnsi" w:cs="TimesNewRoman"/>
          <w:szCs w:val="20"/>
          <w:lang w:bidi="ne-NP"/>
        </w:rPr>
        <w:t xml:space="preserve"> PhD</w:t>
      </w:r>
    </w:p>
    <w:p w14:paraId="54FCCCE4" w14:textId="792F9082" w:rsidR="007730B0" w:rsidRDefault="005A0306"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3B0E0D14" w14:textId="77777777" w:rsidR="005A0306" w:rsidRDefault="005A0306" w:rsidP="00CF6B2D">
      <w:pPr>
        <w:autoSpaceDE w:val="0"/>
        <w:autoSpaceDN w:val="0"/>
        <w:adjustRightInd w:val="0"/>
        <w:rPr>
          <w:rFonts w:asciiTheme="majorHAnsi" w:hAnsiTheme="majorHAnsi" w:cs="TimesNewRoman"/>
          <w:szCs w:val="20"/>
          <w:lang w:bidi="ne-NP"/>
        </w:rPr>
      </w:pPr>
    </w:p>
    <w:p w14:paraId="25187FAD" w14:textId="77777777" w:rsidR="005A0306" w:rsidRDefault="005A0306"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238"/>
        <w:gridCol w:w="5880"/>
      </w:tblGrid>
      <w:tr w:rsidR="007730B0" w14:paraId="049FFEE2" w14:textId="77777777" w:rsidTr="003A5462">
        <w:tc>
          <w:tcPr>
            <w:tcW w:w="10044" w:type="dxa"/>
            <w:gridSpan w:val="3"/>
            <w:shd w:val="clear" w:color="auto" w:fill="F2F2F2" w:themeFill="background1" w:themeFillShade="F2"/>
          </w:tcPr>
          <w:p w14:paraId="098313EC"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7DB8A3BF" w14:textId="77777777" w:rsidTr="007730B0">
        <w:tc>
          <w:tcPr>
            <w:tcW w:w="2376" w:type="dxa"/>
          </w:tcPr>
          <w:p w14:paraId="0901E149" w14:textId="5AC3DAE5" w:rsidR="000C7BDB" w:rsidRDefault="006A5C94"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791E37">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282C59B1" w14:textId="77777777" w:rsidR="000C7BDB" w:rsidRPr="002F0F6C" w:rsidRDefault="000C7BDB" w:rsidP="000C7BDB"/>
        </w:tc>
        <w:tc>
          <w:tcPr>
            <w:tcW w:w="4549" w:type="dxa"/>
          </w:tcPr>
          <w:p w14:paraId="4879A4EB"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1D6559FD" w14:textId="77777777" w:rsidTr="007730B0">
        <w:tc>
          <w:tcPr>
            <w:tcW w:w="2376" w:type="dxa"/>
          </w:tcPr>
          <w:p w14:paraId="2F6ECCC6" w14:textId="77777777" w:rsidR="000C7BDB" w:rsidRDefault="000C7BDB" w:rsidP="00040178">
            <w:pPr>
              <w:autoSpaceDE w:val="0"/>
              <w:autoSpaceDN w:val="0"/>
              <w:adjustRightInd w:val="0"/>
              <w:rPr>
                <w:rFonts w:asciiTheme="majorHAnsi" w:hAnsiTheme="majorHAnsi" w:cs="TimesNewRoman"/>
                <w:szCs w:val="20"/>
                <w:lang w:bidi="ne-NP"/>
              </w:rPr>
            </w:pPr>
          </w:p>
        </w:tc>
        <w:tc>
          <w:tcPr>
            <w:tcW w:w="3119" w:type="dxa"/>
          </w:tcPr>
          <w:p w14:paraId="48B2A178" w14:textId="77777777" w:rsidR="000C7BDB" w:rsidRPr="002F0F6C" w:rsidRDefault="000C7BDB" w:rsidP="005013D1"/>
        </w:tc>
        <w:tc>
          <w:tcPr>
            <w:tcW w:w="454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1634"/>
              <w:gridCol w:w="2757"/>
            </w:tblGrid>
            <w:tr w:rsidR="005A0306" w14:paraId="3F8DB88D" w14:textId="77777777" w:rsidTr="005A0306">
              <w:tc>
                <w:tcPr>
                  <w:tcW w:w="2376" w:type="dxa"/>
                </w:tcPr>
                <w:p w14:paraId="63ABBF68" w14:textId="77777777" w:rsidR="005A0306" w:rsidRDefault="005A0306">
                  <w:pPr>
                    <w:autoSpaceDE w:val="0"/>
                    <w:autoSpaceDN w:val="0"/>
                    <w:adjustRightInd w:val="0"/>
                    <w:rPr>
                      <w:rFonts w:asciiTheme="majorHAnsi" w:hAnsiTheme="majorHAnsi" w:cs="TimesNewRoman"/>
                      <w:szCs w:val="20"/>
                      <w:lang w:bidi="ne-NP"/>
                    </w:rPr>
                  </w:pPr>
                </w:p>
              </w:tc>
              <w:tc>
                <w:tcPr>
                  <w:tcW w:w="3119" w:type="dxa"/>
                </w:tcPr>
                <w:p w14:paraId="4EDAE32E" w14:textId="77777777" w:rsidR="005A0306" w:rsidRDefault="005A0306"/>
              </w:tc>
              <w:tc>
                <w:tcPr>
                  <w:tcW w:w="4549" w:type="dxa"/>
                  <w:hideMark/>
                </w:tcPr>
                <w:p w14:paraId="3E4A32DA" w14:textId="77777777" w:rsidR="005A0306" w:rsidRDefault="005A0306" w:rsidP="005A0306">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Associate Professor Daniela-Viorelia Matei, MD, Ph-D</w:t>
                  </w:r>
                </w:p>
              </w:tc>
            </w:tr>
          </w:tbl>
          <w:p w14:paraId="3AEDCD85" w14:textId="30C7C908" w:rsidR="005A0306" w:rsidRDefault="005A0306" w:rsidP="005A0306">
            <w:pPr>
              <w:autoSpaceDE w:val="0"/>
              <w:autoSpaceDN w:val="0"/>
              <w:adjustRightInd w:val="0"/>
              <w:ind w:left="5664"/>
              <w:rPr>
                <w:rFonts w:asciiTheme="majorHAnsi" w:hAnsiTheme="majorHAnsi" w:cs="TimesNewRoman"/>
                <w:szCs w:val="20"/>
                <w:lang w:bidi="ne-NP"/>
              </w:rPr>
            </w:pPr>
            <w:bookmarkStart w:id="0" w:name="_GoBack"/>
            <w:bookmarkEnd w:id="0"/>
            <w:r>
              <w:rPr>
                <w:noProof/>
                <w:lang w:val="en-US"/>
              </w:rPr>
              <w:drawing>
                <wp:anchor distT="0" distB="0" distL="114300" distR="114300" simplePos="0" relativeHeight="251660288" behindDoc="1" locked="0" layoutInCell="1" allowOverlap="1" wp14:anchorId="47C174D4" wp14:editId="7B7810D8">
                  <wp:simplePos x="0" y="0"/>
                  <wp:positionH relativeFrom="column">
                    <wp:posOffset>3919220</wp:posOffset>
                  </wp:positionH>
                  <wp:positionV relativeFrom="paragraph">
                    <wp:posOffset>228600</wp:posOffset>
                  </wp:positionV>
                  <wp:extent cx="1071245" cy="4089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245" cy="408940"/>
                          </a:xfrm>
                          <a:prstGeom prst="rect">
                            <a:avLst/>
                          </a:prstGeom>
                          <a:noFill/>
                        </pic:spPr>
                      </pic:pic>
                    </a:graphicData>
                  </a:graphic>
                  <wp14:sizeRelH relativeFrom="page">
                    <wp14:pctWidth>0</wp14:pctWidth>
                  </wp14:sizeRelH>
                  <wp14:sizeRelV relativeFrom="page">
                    <wp14:pctHeight>0</wp14:pctHeight>
                  </wp14:sizeRelV>
                </wp:anchor>
              </w:drawing>
            </w:r>
          </w:p>
          <w:p w14:paraId="07E954C2" w14:textId="480E7079" w:rsidR="000C7BDB" w:rsidRDefault="000C7BDB" w:rsidP="00B21FD5">
            <w:pPr>
              <w:autoSpaceDE w:val="0"/>
              <w:autoSpaceDN w:val="0"/>
              <w:adjustRightInd w:val="0"/>
              <w:rPr>
                <w:rFonts w:asciiTheme="majorHAnsi" w:hAnsiTheme="majorHAnsi" w:cs="TimesNewRoman"/>
                <w:szCs w:val="20"/>
                <w:lang w:bidi="ne-NP"/>
              </w:rPr>
            </w:pPr>
          </w:p>
        </w:tc>
      </w:tr>
    </w:tbl>
    <w:p w14:paraId="543A0BA3" w14:textId="77777777"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3"/>
      <w:headerReference w:type="first" r:id="rId14"/>
      <w:footerReference w:type="first" r:id="rId15"/>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4E45A" w14:textId="77777777" w:rsidR="002C7D7D" w:rsidRDefault="002C7D7D" w:rsidP="003620AC">
      <w:pPr>
        <w:spacing w:line="240" w:lineRule="auto"/>
      </w:pPr>
      <w:r>
        <w:separator/>
      </w:r>
    </w:p>
  </w:endnote>
  <w:endnote w:type="continuationSeparator" w:id="0">
    <w:p w14:paraId="20293E0C" w14:textId="77777777" w:rsidR="002C7D7D" w:rsidRDefault="002C7D7D"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A33B"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11241B19" wp14:editId="313047EE">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7B63DB30"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468C1">
                            <w:rPr>
                              <w:noProof/>
                              <w:color w:val="7F7F7F" w:themeColor="text1" w:themeTint="80"/>
                            </w:rPr>
                            <w:t>3</w:t>
                          </w:r>
                          <w:r w:rsidRPr="00A314B1">
                            <w:rPr>
                              <w:color w:val="7F7F7F" w:themeColor="text1" w:themeTint="80"/>
                            </w:rPr>
                            <w:fldChar w:fldCharType="end"/>
                          </w:r>
                          <w:r>
                            <w:t xml:space="preserve"> din </w:t>
                          </w:r>
                          <w:fldSimple w:instr=" NUMPAGES   \* MERGEFORMAT ">
                            <w:r w:rsidR="002468C1">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7B63DB30"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468C1">
                      <w:rPr>
                        <w:noProof/>
                        <w:color w:val="7F7F7F" w:themeColor="text1" w:themeTint="80"/>
                      </w:rPr>
                      <w:t>3</w:t>
                    </w:r>
                    <w:r w:rsidRPr="00A314B1">
                      <w:rPr>
                        <w:color w:val="7F7F7F" w:themeColor="text1" w:themeTint="80"/>
                      </w:rPr>
                      <w:fldChar w:fldCharType="end"/>
                    </w:r>
                    <w:r>
                      <w:t xml:space="preserve"> din </w:t>
                    </w:r>
                    <w:fldSimple w:instr=" NUMPAGES   \* MERGEFORMAT ">
                      <w:r w:rsidR="002468C1">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C8156"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14FB23EA" wp14:editId="019D7904">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B1C4437"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13839FD" wp14:editId="351566D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111739D6" wp14:editId="43127BE7">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18173F4E"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E2D26">
                            <w:rPr>
                              <w:noProof/>
                              <w:color w:val="7F7F7F" w:themeColor="text1" w:themeTint="80"/>
                            </w:rPr>
                            <w:t>1</w:t>
                          </w:r>
                          <w:r w:rsidRPr="00A314B1">
                            <w:rPr>
                              <w:color w:val="7F7F7F" w:themeColor="text1" w:themeTint="80"/>
                            </w:rPr>
                            <w:fldChar w:fldCharType="end"/>
                          </w:r>
                          <w:r>
                            <w:t xml:space="preserve"> din </w:t>
                          </w:r>
                          <w:fldSimple w:instr=" NUMPAGES   \* MERGEFORMAT ">
                            <w:r w:rsidR="005E2D26">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18173F4E"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E2D26">
                      <w:rPr>
                        <w:noProof/>
                        <w:color w:val="7F7F7F" w:themeColor="text1" w:themeTint="80"/>
                      </w:rPr>
                      <w:t>1</w:t>
                    </w:r>
                    <w:r w:rsidRPr="00A314B1">
                      <w:rPr>
                        <w:color w:val="7F7F7F" w:themeColor="text1" w:themeTint="80"/>
                      </w:rPr>
                      <w:fldChar w:fldCharType="end"/>
                    </w:r>
                    <w:r>
                      <w:t xml:space="preserve"> din </w:t>
                    </w:r>
                    <w:fldSimple w:instr=" NUMPAGES   \* MERGEFORMAT ">
                      <w:r w:rsidR="005E2D26">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3728351B" wp14:editId="1C8A296C">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2882D3F5" w14:textId="77777777" w:rsidR="00D750EE" w:rsidRDefault="00D750EE" w:rsidP="00A85CED">
                          <w:pPr>
                            <w:pStyle w:val="ContactUMF"/>
                            <w:rPr>
                              <w:b/>
                            </w:rPr>
                          </w:pPr>
                          <w:r w:rsidRPr="00A85CED">
                            <w:rPr>
                              <w:b/>
                            </w:rPr>
                            <w:t>SECRETARIAT FACULTATE</w:t>
                          </w:r>
                        </w:p>
                        <w:p w14:paraId="3E0A2A82" w14:textId="77777777" w:rsidR="00D750EE" w:rsidRDefault="00D750EE" w:rsidP="00A85CED">
                          <w:pPr>
                            <w:pStyle w:val="ContactUMF"/>
                          </w:pPr>
                          <w:r>
                            <w:t>+40 232 213 573 tel</w:t>
                          </w:r>
                        </w:p>
                        <w:p w14:paraId="270D822A"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728351B"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" filled="f" stroked="f" strokeweight=".5pt">
              <v:textbox inset="0,0,0,0">
                <w:txbxContent>
                  <w:p w14:paraId="2882D3F5" w14:textId="77777777" w:rsidR="00D750EE" w:rsidRDefault="00D750EE" w:rsidP="00A85CED">
                    <w:pPr>
                      <w:pStyle w:val="ContactUMF"/>
                      <w:rPr>
                        <w:b/>
                      </w:rPr>
                    </w:pPr>
                    <w:r w:rsidRPr="00A85CED">
                      <w:rPr>
                        <w:b/>
                      </w:rPr>
                      <w:t>SECRETARIAT FACULTATE</w:t>
                    </w:r>
                  </w:p>
                  <w:p w14:paraId="3E0A2A82" w14:textId="77777777" w:rsidR="00D750EE" w:rsidRDefault="00D750EE" w:rsidP="00A85CED">
                    <w:pPr>
                      <w:pStyle w:val="ContactUMF"/>
                    </w:pPr>
                    <w:r>
                      <w:t>+40 232 213 573 tel</w:t>
                    </w:r>
                  </w:p>
                  <w:p w14:paraId="270D822A"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A67B2" w14:textId="77777777" w:rsidR="002C7D7D" w:rsidRDefault="002C7D7D" w:rsidP="003620AC">
      <w:pPr>
        <w:spacing w:line="240" w:lineRule="auto"/>
      </w:pPr>
      <w:r>
        <w:separator/>
      </w:r>
    </w:p>
  </w:footnote>
  <w:footnote w:type="continuationSeparator" w:id="0">
    <w:p w14:paraId="4A32E265" w14:textId="77777777" w:rsidR="002C7D7D" w:rsidRDefault="002C7D7D"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D8CBB" w14:textId="77777777" w:rsidR="00D750EE" w:rsidRDefault="00D750EE">
    <w:pPr>
      <w:pStyle w:val="Header"/>
    </w:pPr>
  </w:p>
  <w:p w14:paraId="553C9B97"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244431A1" wp14:editId="6730C1DB">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A5ACD42"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5489DCA1" wp14:editId="47E1DFCF">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FEB447E"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489DCA1"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" filled="f" stroked="f" strokeweight=".5pt">
              <v:textbox inset="0,0,0,0">
                <w:txbxContent>
                  <w:p w14:paraId="6FEB447E"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3F53E170" wp14:editId="0FFC6C58">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7BCC2427" w14:textId="77777777" w:rsidR="00D750EE" w:rsidRPr="000F6B2B" w:rsidRDefault="00D750EE" w:rsidP="000F6B2B">
                          <w:pPr>
                            <w:pStyle w:val="ContactUMF"/>
                          </w:pPr>
                          <w:r w:rsidRPr="000F6B2B">
                            <w:t xml:space="preserve">Str. </w:t>
                          </w:r>
                          <w:r w:rsidRPr="000F6B2B">
                            <w:t>Universității nr.16, 700115, Iași, România</w:t>
                          </w:r>
                        </w:p>
                        <w:p w14:paraId="6193D451"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F53E170"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" filled="f" stroked="f" strokeweight=".5pt">
              <v:textbox inset="0,0,0,0">
                <w:txbxContent>
                  <w:p w14:paraId="7BCC2427" w14:textId="77777777" w:rsidR="00D750EE" w:rsidRPr="000F6B2B" w:rsidRDefault="00D750EE" w:rsidP="000F6B2B">
                    <w:pPr>
                      <w:pStyle w:val="ContactUMF"/>
                    </w:pPr>
                    <w:r w:rsidRPr="000F6B2B">
                      <w:t>Str. Universității nr.16, 700115, Iași, România</w:t>
                    </w:r>
                  </w:p>
                  <w:p w14:paraId="6193D451"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61D51999" wp14:editId="4743F42C">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1D31"/>
    <w:multiLevelType w:val="hybridMultilevel"/>
    <w:tmpl w:val="FFD0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700A2"/>
    <w:multiLevelType w:val="hybridMultilevel"/>
    <w:tmpl w:val="FFD0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B0A"/>
    <w:rsid w:val="00027D52"/>
    <w:rsid w:val="00031B5A"/>
    <w:rsid w:val="00040178"/>
    <w:rsid w:val="00041200"/>
    <w:rsid w:val="0004396B"/>
    <w:rsid w:val="000441B0"/>
    <w:rsid w:val="00046B6C"/>
    <w:rsid w:val="0006171D"/>
    <w:rsid w:val="000657D1"/>
    <w:rsid w:val="00066EC6"/>
    <w:rsid w:val="00075A37"/>
    <w:rsid w:val="0008386E"/>
    <w:rsid w:val="00096232"/>
    <w:rsid w:val="000A20CC"/>
    <w:rsid w:val="000B4404"/>
    <w:rsid w:val="000C3992"/>
    <w:rsid w:val="000C40FD"/>
    <w:rsid w:val="000C487C"/>
    <w:rsid w:val="000C69A9"/>
    <w:rsid w:val="000C7BDB"/>
    <w:rsid w:val="000E77C0"/>
    <w:rsid w:val="000F6B2B"/>
    <w:rsid w:val="0010640E"/>
    <w:rsid w:val="00112ABC"/>
    <w:rsid w:val="00113F10"/>
    <w:rsid w:val="00116327"/>
    <w:rsid w:val="00117E90"/>
    <w:rsid w:val="00123697"/>
    <w:rsid w:val="00130E44"/>
    <w:rsid w:val="00132BC0"/>
    <w:rsid w:val="001336B1"/>
    <w:rsid w:val="00137409"/>
    <w:rsid w:val="001564D8"/>
    <w:rsid w:val="00163C51"/>
    <w:rsid w:val="00171AC8"/>
    <w:rsid w:val="00183CB1"/>
    <w:rsid w:val="001871E0"/>
    <w:rsid w:val="00187798"/>
    <w:rsid w:val="00187B55"/>
    <w:rsid w:val="00193DF5"/>
    <w:rsid w:val="00197314"/>
    <w:rsid w:val="001A2BE9"/>
    <w:rsid w:val="001A52B1"/>
    <w:rsid w:val="001C6702"/>
    <w:rsid w:val="001D1661"/>
    <w:rsid w:val="001E4D6F"/>
    <w:rsid w:val="001F23F1"/>
    <w:rsid w:val="00211510"/>
    <w:rsid w:val="00212725"/>
    <w:rsid w:val="002165F1"/>
    <w:rsid w:val="00216866"/>
    <w:rsid w:val="002226C5"/>
    <w:rsid w:val="002326CD"/>
    <w:rsid w:val="00235B29"/>
    <w:rsid w:val="00235D5B"/>
    <w:rsid w:val="00240907"/>
    <w:rsid w:val="002468C1"/>
    <w:rsid w:val="00251FB5"/>
    <w:rsid w:val="00255506"/>
    <w:rsid w:val="00285EF1"/>
    <w:rsid w:val="00290F76"/>
    <w:rsid w:val="002941DB"/>
    <w:rsid w:val="002943B2"/>
    <w:rsid w:val="00297011"/>
    <w:rsid w:val="00297D1A"/>
    <w:rsid w:val="002A1D57"/>
    <w:rsid w:val="002A5571"/>
    <w:rsid w:val="002C7D7D"/>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302A"/>
    <w:rsid w:val="00416344"/>
    <w:rsid w:val="00427555"/>
    <w:rsid w:val="00427C81"/>
    <w:rsid w:val="00433BB1"/>
    <w:rsid w:val="00434713"/>
    <w:rsid w:val="00440601"/>
    <w:rsid w:val="00443AAF"/>
    <w:rsid w:val="004505B8"/>
    <w:rsid w:val="00456785"/>
    <w:rsid w:val="0046495B"/>
    <w:rsid w:val="00465340"/>
    <w:rsid w:val="0047316F"/>
    <w:rsid w:val="00482ED4"/>
    <w:rsid w:val="00483986"/>
    <w:rsid w:val="00484F5D"/>
    <w:rsid w:val="00490030"/>
    <w:rsid w:val="0049528C"/>
    <w:rsid w:val="00497444"/>
    <w:rsid w:val="004A18B3"/>
    <w:rsid w:val="004A6A98"/>
    <w:rsid w:val="004A6BE1"/>
    <w:rsid w:val="004B2C0C"/>
    <w:rsid w:val="004C5389"/>
    <w:rsid w:val="004C6995"/>
    <w:rsid w:val="004F1160"/>
    <w:rsid w:val="004F4D8F"/>
    <w:rsid w:val="004F7D77"/>
    <w:rsid w:val="005013D1"/>
    <w:rsid w:val="00502649"/>
    <w:rsid w:val="00505884"/>
    <w:rsid w:val="0052621D"/>
    <w:rsid w:val="00530019"/>
    <w:rsid w:val="00536B12"/>
    <w:rsid w:val="00547602"/>
    <w:rsid w:val="00566BCD"/>
    <w:rsid w:val="00567187"/>
    <w:rsid w:val="00576CEC"/>
    <w:rsid w:val="00582BB1"/>
    <w:rsid w:val="005839DD"/>
    <w:rsid w:val="0058790F"/>
    <w:rsid w:val="00587BA6"/>
    <w:rsid w:val="00592D5C"/>
    <w:rsid w:val="00596F5D"/>
    <w:rsid w:val="0059747C"/>
    <w:rsid w:val="005979F3"/>
    <w:rsid w:val="005A0306"/>
    <w:rsid w:val="005C75E1"/>
    <w:rsid w:val="005E2D26"/>
    <w:rsid w:val="005F0D6C"/>
    <w:rsid w:val="005F62D7"/>
    <w:rsid w:val="005F7489"/>
    <w:rsid w:val="005F7C27"/>
    <w:rsid w:val="0061072E"/>
    <w:rsid w:val="006207C8"/>
    <w:rsid w:val="00621AF2"/>
    <w:rsid w:val="00622996"/>
    <w:rsid w:val="00624DE6"/>
    <w:rsid w:val="00627328"/>
    <w:rsid w:val="00635A34"/>
    <w:rsid w:val="00651621"/>
    <w:rsid w:val="00656393"/>
    <w:rsid w:val="0067305E"/>
    <w:rsid w:val="00675803"/>
    <w:rsid w:val="00675F59"/>
    <w:rsid w:val="00687B2B"/>
    <w:rsid w:val="0069581B"/>
    <w:rsid w:val="006A4D55"/>
    <w:rsid w:val="006A5C94"/>
    <w:rsid w:val="006B02D7"/>
    <w:rsid w:val="006B0BD1"/>
    <w:rsid w:val="006B7D20"/>
    <w:rsid w:val="006C6FE3"/>
    <w:rsid w:val="006D03C7"/>
    <w:rsid w:val="006D5381"/>
    <w:rsid w:val="006E37AC"/>
    <w:rsid w:val="007007AC"/>
    <w:rsid w:val="007156AE"/>
    <w:rsid w:val="00722182"/>
    <w:rsid w:val="00722947"/>
    <w:rsid w:val="00730232"/>
    <w:rsid w:val="007325B9"/>
    <w:rsid w:val="007334F1"/>
    <w:rsid w:val="0074448A"/>
    <w:rsid w:val="007456F7"/>
    <w:rsid w:val="007457EB"/>
    <w:rsid w:val="007730B0"/>
    <w:rsid w:val="0078171F"/>
    <w:rsid w:val="007914A3"/>
    <w:rsid w:val="00791E37"/>
    <w:rsid w:val="00793D81"/>
    <w:rsid w:val="007B22EE"/>
    <w:rsid w:val="007C0E38"/>
    <w:rsid w:val="007D2808"/>
    <w:rsid w:val="007D736E"/>
    <w:rsid w:val="007E1F1F"/>
    <w:rsid w:val="007E5285"/>
    <w:rsid w:val="00800B18"/>
    <w:rsid w:val="00802A0A"/>
    <w:rsid w:val="00804842"/>
    <w:rsid w:val="00811B42"/>
    <w:rsid w:val="008131FF"/>
    <w:rsid w:val="008174A3"/>
    <w:rsid w:val="0082050C"/>
    <w:rsid w:val="00822E8B"/>
    <w:rsid w:val="008250A5"/>
    <w:rsid w:val="00826C19"/>
    <w:rsid w:val="00830AAE"/>
    <w:rsid w:val="008607C1"/>
    <w:rsid w:val="00863C4D"/>
    <w:rsid w:val="00865A3E"/>
    <w:rsid w:val="00867118"/>
    <w:rsid w:val="00871EBF"/>
    <w:rsid w:val="008750EF"/>
    <w:rsid w:val="00880BE0"/>
    <w:rsid w:val="008A4B48"/>
    <w:rsid w:val="008C0CCD"/>
    <w:rsid w:val="008C5964"/>
    <w:rsid w:val="008D406E"/>
    <w:rsid w:val="008E0432"/>
    <w:rsid w:val="008E18B5"/>
    <w:rsid w:val="008E2568"/>
    <w:rsid w:val="008F149F"/>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A4173"/>
    <w:rsid w:val="009A5058"/>
    <w:rsid w:val="009B4D4F"/>
    <w:rsid w:val="009B6D2D"/>
    <w:rsid w:val="009E1FF4"/>
    <w:rsid w:val="009E6F9E"/>
    <w:rsid w:val="00A045E2"/>
    <w:rsid w:val="00A0632E"/>
    <w:rsid w:val="00A06938"/>
    <w:rsid w:val="00A10BF9"/>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09FC"/>
    <w:rsid w:val="00B020FE"/>
    <w:rsid w:val="00B04CE9"/>
    <w:rsid w:val="00B06C26"/>
    <w:rsid w:val="00B21FD5"/>
    <w:rsid w:val="00B31065"/>
    <w:rsid w:val="00B3395E"/>
    <w:rsid w:val="00B55609"/>
    <w:rsid w:val="00B70B7A"/>
    <w:rsid w:val="00B71C33"/>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9513E"/>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155ED"/>
    <w:rsid w:val="00D21AA6"/>
    <w:rsid w:val="00D2474D"/>
    <w:rsid w:val="00D34F35"/>
    <w:rsid w:val="00D37A66"/>
    <w:rsid w:val="00D43601"/>
    <w:rsid w:val="00D45CAE"/>
    <w:rsid w:val="00D564FE"/>
    <w:rsid w:val="00D628D3"/>
    <w:rsid w:val="00D63559"/>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DF77F4"/>
    <w:rsid w:val="00E07EE1"/>
    <w:rsid w:val="00E155DA"/>
    <w:rsid w:val="00E27A4D"/>
    <w:rsid w:val="00E3025A"/>
    <w:rsid w:val="00E30BAE"/>
    <w:rsid w:val="00E3127B"/>
    <w:rsid w:val="00E340E7"/>
    <w:rsid w:val="00E4348A"/>
    <w:rsid w:val="00E43B0D"/>
    <w:rsid w:val="00E61028"/>
    <w:rsid w:val="00E62BCD"/>
    <w:rsid w:val="00E632FA"/>
    <w:rsid w:val="00E65D16"/>
    <w:rsid w:val="00E856EE"/>
    <w:rsid w:val="00E93C96"/>
    <w:rsid w:val="00E97541"/>
    <w:rsid w:val="00EB5249"/>
    <w:rsid w:val="00EB5461"/>
    <w:rsid w:val="00EC5FC3"/>
    <w:rsid w:val="00EE4216"/>
    <w:rsid w:val="00EF00DF"/>
    <w:rsid w:val="00F03EC9"/>
    <w:rsid w:val="00F10704"/>
    <w:rsid w:val="00F14E7E"/>
    <w:rsid w:val="00F207A3"/>
    <w:rsid w:val="00F25D0D"/>
    <w:rsid w:val="00F51AE9"/>
    <w:rsid w:val="00F722E0"/>
    <w:rsid w:val="00F81A4E"/>
    <w:rsid w:val="00F969D6"/>
    <w:rsid w:val="00FB3260"/>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9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author">
    <w:name w:val="author"/>
    <w:basedOn w:val="DefaultParagraphFont"/>
    <w:rsid w:val="00465340"/>
  </w:style>
  <w:style w:type="character" w:customStyle="1" w:styleId="a-size-extra-large">
    <w:name w:val="a-size-extra-large"/>
    <w:basedOn w:val="DefaultParagraphFont"/>
    <w:rsid w:val="00465340"/>
  </w:style>
  <w:style w:type="character" w:customStyle="1" w:styleId="ln2tpunct">
    <w:name w:val="ln2tpunct"/>
    <w:uiPriority w:val="99"/>
    <w:rsid w:val="00106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author">
    <w:name w:val="author"/>
    <w:basedOn w:val="DefaultParagraphFont"/>
    <w:rsid w:val="00465340"/>
  </w:style>
  <w:style w:type="character" w:customStyle="1" w:styleId="a-size-extra-large">
    <w:name w:val="a-size-extra-large"/>
    <w:basedOn w:val="DefaultParagraphFont"/>
    <w:rsid w:val="00465340"/>
  </w:style>
  <w:style w:type="character" w:customStyle="1" w:styleId="ln2tpunct">
    <w:name w:val="ln2tpunct"/>
    <w:uiPriority w:val="99"/>
    <w:rsid w:val="0010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22E25"/>
    <w:rsid w:val="001460EE"/>
    <w:rsid w:val="002077A7"/>
    <w:rsid w:val="003B483B"/>
    <w:rsid w:val="00404E09"/>
    <w:rsid w:val="005323FE"/>
    <w:rsid w:val="005C0F5E"/>
    <w:rsid w:val="007503BC"/>
    <w:rsid w:val="007C4169"/>
    <w:rsid w:val="007D5A13"/>
    <w:rsid w:val="009515A7"/>
    <w:rsid w:val="009868EA"/>
    <w:rsid w:val="009E41EE"/>
    <w:rsid w:val="00A97D36"/>
    <w:rsid w:val="00AB4418"/>
    <w:rsid w:val="00AE1BBD"/>
    <w:rsid w:val="00B374F9"/>
    <w:rsid w:val="00C76C48"/>
    <w:rsid w:val="00CD030A"/>
    <w:rsid w:val="00D634A7"/>
    <w:rsid w:val="00DB7C00"/>
    <w:rsid w:val="00E16DA2"/>
    <w:rsid w:val="00FA7643"/>
    <w:rsid w:val="00FC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dlc_DocId xmlns="4c155583-69f9-458b-843e-56574a4bdc09">MACCJ7WAEWV6-565203097-886</_dlc_DocId>
    <_dlc_DocIdUrl xmlns="4c155583-69f9-458b-843e-56574a4bdc09">
      <Url>https://www.umfiasi.ro/ro/academic/facultati/bioinginerie-medicala/_layouts/15/DocIdRedir.aspx?ID=MACCJ7WAEWV6-565203097-886</Url>
      <Description>MACCJ7WAEWV6-565203097-886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54620-1E32-4336-910C-7C4F88ED97D1}"/>
</file>

<file path=customXml/itemProps2.xml><?xml version="1.0" encoding="utf-8"?>
<ds:datastoreItem xmlns:ds="http://schemas.openxmlformats.org/officeDocument/2006/customXml" ds:itemID="{0FCDCBFD-A893-4923-9E7D-4237E8F9F6C3}"/>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47779709-2C6E-4A81-95E2-7ED4CD52F88F}"/>
</file>

<file path=customXml/itemProps5.xml><?xml version="1.0" encoding="utf-8"?>
<ds:datastoreItem xmlns:ds="http://schemas.openxmlformats.org/officeDocument/2006/customXml" ds:itemID="{1DA0C489-8E75-417B-BB4D-15908CF599EC}"/>
</file>

<file path=docProps/app.xml><?xml version="1.0" encoding="utf-8"?>
<Properties xmlns="http://schemas.openxmlformats.org/officeDocument/2006/extended-properties" xmlns:vt="http://schemas.openxmlformats.org/officeDocument/2006/docPropsVTypes">
  <Template>Normal.dotm</Template>
  <TotalTime>0</TotalTime>
  <Pages>1</Pages>
  <Words>1280</Words>
  <Characters>7299</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2024-10-04T07:19:00Z</dcterms:created>
  <dcterms:modified xsi:type="dcterms:W3CDTF">2024-10-04T07:19:00Z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9ff3cfc8-e7cb-4a3d-b964-008056957944</vt:lpwstr>
  </property>
</Properties>
</file>