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7D" w:rsidRDefault="006A32AF" w:rsidP="00F96F69">
      <w:pPr>
        <w:spacing w:line="276" w:lineRule="auto"/>
        <w:ind w:left="0" w:hanging="2"/>
        <w:jc w:val="center"/>
        <w:rPr>
          <w:sz w:val="24"/>
          <w:szCs w:val="24"/>
        </w:rPr>
      </w:pPr>
      <w:bookmarkStart w:id="0" w:name="_gjdgxs" w:colFirst="0" w:colLast="0"/>
      <w:bookmarkStart w:id="1" w:name="_GoBack"/>
      <w:bookmarkEnd w:id="0"/>
      <w:bookmarkEnd w:id="1"/>
      <w:r>
        <w:rPr>
          <w:b/>
          <w:sz w:val="24"/>
          <w:szCs w:val="24"/>
        </w:rPr>
        <w:t>SYLLABUS</w:t>
      </w:r>
    </w:p>
    <w:p w:rsidR="00754F7D" w:rsidRDefault="00754F7D" w:rsidP="00F96F69">
      <w:pPr>
        <w:spacing w:line="276" w:lineRule="auto"/>
        <w:ind w:left="0" w:hanging="2"/>
        <w:jc w:val="center"/>
        <w:rPr>
          <w:sz w:val="24"/>
          <w:szCs w:val="24"/>
        </w:rPr>
      </w:pPr>
    </w:p>
    <w:p w:rsidR="00754F7D" w:rsidRDefault="006A32AF" w:rsidP="00F96F69">
      <w:pPr>
        <w:numPr>
          <w:ilvl w:val="0"/>
          <w:numId w:val="2"/>
        </w:numPr>
        <w:spacing w:line="276" w:lineRule="auto"/>
        <w:ind w:left="0" w:hanging="2"/>
        <w:jc w:val="both"/>
        <w:rPr>
          <w:sz w:val="24"/>
          <w:szCs w:val="24"/>
        </w:rPr>
      </w:pPr>
      <w:r>
        <w:rPr>
          <w:b/>
          <w:sz w:val="24"/>
          <w:szCs w:val="24"/>
        </w:rPr>
        <w:t>Programme Details</w:t>
      </w:r>
    </w:p>
    <w:tbl>
      <w:tblPr>
        <w:tblStyle w:val="a"/>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630"/>
        <w:gridCol w:w="810"/>
        <w:gridCol w:w="1530"/>
        <w:gridCol w:w="720"/>
        <w:gridCol w:w="1530"/>
        <w:gridCol w:w="1440"/>
        <w:gridCol w:w="1440"/>
        <w:gridCol w:w="1425"/>
      </w:tblGrid>
      <w:tr w:rsidR="00754F7D">
        <w:tc>
          <w:tcPr>
            <w:tcW w:w="648" w:type="dxa"/>
            <w:vAlign w:val="center"/>
          </w:tcPr>
          <w:p w:rsidR="00754F7D" w:rsidRDefault="006A32AF" w:rsidP="00F96F69">
            <w:pPr>
              <w:spacing w:line="276" w:lineRule="auto"/>
              <w:ind w:left="0" w:hanging="2"/>
              <w:jc w:val="center"/>
            </w:pPr>
            <w:r>
              <w:rPr>
                <w:b/>
              </w:rPr>
              <w:t>1.1.</w:t>
            </w:r>
          </w:p>
        </w:tc>
        <w:tc>
          <w:tcPr>
            <w:tcW w:w="9525" w:type="dxa"/>
            <w:gridSpan w:val="8"/>
            <w:vAlign w:val="center"/>
          </w:tcPr>
          <w:p w:rsidR="00754F7D" w:rsidRDefault="006A32AF" w:rsidP="00F96F69">
            <w:pPr>
              <w:spacing w:line="276" w:lineRule="auto"/>
              <w:ind w:left="0" w:hanging="2"/>
            </w:pPr>
            <w:r>
              <w:rPr>
                <w:b/>
              </w:rPr>
              <w:t>GRIGORE T. POPA UNIVERSITY OF MEDICINE AND PHARMACY IASI</w:t>
            </w:r>
          </w:p>
        </w:tc>
      </w:tr>
      <w:tr w:rsidR="00754F7D">
        <w:tc>
          <w:tcPr>
            <w:tcW w:w="648" w:type="dxa"/>
            <w:vAlign w:val="center"/>
          </w:tcPr>
          <w:p w:rsidR="00754F7D" w:rsidRDefault="006A32AF" w:rsidP="00F96F69">
            <w:pPr>
              <w:spacing w:line="276" w:lineRule="auto"/>
              <w:ind w:left="0" w:hanging="2"/>
              <w:jc w:val="center"/>
            </w:pPr>
            <w:r>
              <w:rPr>
                <w:b/>
              </w:rPr>
              <w:t xml:space="preserve">1.2. </w:t>
            </w:r>
          </w:p>
        </w:tc>
        <w:tc>
          <w:tcPr>
            <w:tcW w:w="9525" w:type="dxa"/>
            <w:gridSpan w:val="8"/>
            <w:vAlign w:val="center"/>
          </w:tcPr>
          <w:p w:rsidR="00754F7D" w:rsidRDefault="006A32AF" w:rsidP="00F96F69">
            <w:pPr>
              <w:spacing w:line="276" w:lineRule="auto"/>
              <w:ind w:left="0" w:hanging="2"/>
            </w:pPr>
            <w:r>
              <w:rPr>
                <w:b/>
              </w:rPr>
              <w:t xml:space="preserve">FACULTY:DENTAL MEDICINE / DEPARTMENT: </w:t>
            </w:r>
            <w:r>
              <w:t xml:space="preserve"> SURGICAL I</w:t>
            </w:r>
          </w:p>
        </w:tc>
      </w:tr>
      <w:tr w:rsidR="00754F7D">
        <w:tc>
          <w:tcPr>
            <w:tcW w:w="648" w:type="dxa"/>
            <w:vAlign w:val="center"/>
          </w:tcPr>
          <w:p w:rsidR="00754F7D" w:rsidRDefault="006A32AF" w:rsidP="00F96F69">
            <w:pPr>
              <w:spacing w:line="276" w:lineRule="auto"/>
              <w:ind w:left="0" w:hanging="2"/>
              <w:jc w:val="center"/>
            </w:pPr>
            <w:r>
              <w:rPr>
                <w:b/>
              </w:rPr>
              <w:t>1.3.</w:t>
            </w:r>
          </w:p>
        </w:tc>
        <w:tc>
          <w:tcPr>
            <w:tcW w:w="9525" w:type="dxa"/>
            <w:gridSpan w:val="8"/>
            <w:vAlign w:val="center"/>
          </w:tcPr>
          <w:p w:rsidR="00754F7D" w:rsidRDefault="006A32AF" w:rsidP="00F96F69">
            <w:pPr>
              <w:spacing w:line="276" w:lineRule="auto"/>
              <w:ind w:left="0" w:hanging="2"/>
            </w:pPr>
            <w:r>
              <w:rPr>
                <w:b/>
              </w:rPr>
              <w:t xml:space="preserve">DISCIPLINE: </w:t>
            </w:r>
            <w:r>
              <w:t>LOCAL ANESTHESIA</w:t>
            </w:r>
          </w:p>
        </w:tc>
      </w:tr>
      <w:tr w:rsidR="00754F7D">
        <w:tc>
          <w:tcPr>
            <w:tcW w:w="648" w:type="dxa"/>
            <w:vAlign w:val="center"/>
          </w:tcPr>
          <w:p w:rsidR="00754F7D" w:rsidRDefault="006A32AF" w:rsidP="00F96F69">
            <w:pPr>
              <w:spacing w:line="276" w:lineRule="auto"/>
              <w:ind w:left="0" w:hanging="2"/>
              <w:jc w:val="center"/>
            </w:pPr>
            <w:r>
              <w:rPr>
                <w:b/>
              </w:rPr>
              <w:t xml:space="preserve">1.4. </w:t>
            </w:r>
          </w:p>
        </w:tc>
        <w:tc>
          <w:tcPr>
            <w:tcW w:w="9525" w:type="dxa"/>
            <w:gridSpan w:val="8"/>
            <w:vAlign w:val="center"/>
          </w:tcPr>
          <w:p w:rsidR="00754F7D" w:rsidRDefault="006A32AF" w:rsidP="00F96F69">
            <w:pPr>
              <w:spacing w:line="276" w:lineRule="auto"/>
              <w:ind w:left="0" w:hanging="2"/>
            </w:pPr>
            <w:r>
              <w:rPr>
                <w:b/>
              </w:rPr>
              <w:t xml:space="preserve">FIELD of STUDY: </w:t>
            </w:r>
            <w:r>
              <w:t>DENTAL MEDICINE</w:t>
            </w:r>
          </w:p>
        </w:tc>
      </w:tr>
      <w:tr w:rsidR="00754F7D">
        <w:tc>
          <w:tcPr>
            <w:tcW w:w="648" w:type="dxa"/>
            <w:vAlign w:val="center"/>
          </w:tcPr>
          <w:p w:rsidR="00754F7D" w:rsidRDefault="006A32AF" w:rsidP="00F96F69">
            <w:pPr>
              <w:spacing w:line="276" w:lineRule="auto"/>
              <w:ind w:left="0" w:hanging="2"/>
              <w:jc w:val="center"/>
            </w:pPr>
            <w:r>
              <w:rPr>
                <w:b/>
              </w:rPr>
              <w:t>1.5.</w:t>
            </w:r>
          </w:p>
        </w:tc>
        <w:tc>
          <w:tcPr>
            <w:tcW w:w="9525" w:type="dxa"/>
            <w:gridSpan w:val="8"/>
            <w:vAlign w:val="center"/>
          </w:tcPr>
          <w:p w:rsidR="00754F7D" w:rsidRDefault="006A32AF" w:rsidP="00F96F69">
            <w:pPr>
              <w:spacing w:line="276" w:lineRule="auto"/>
              <w:ind w:left="0" w:hanging="2"/>
            </w:pPr>
            <w:r>
              <w:rPr>
                <w:b/>
              </w:rPr>
              <w:t xml:space="preserve">STUDY CYCLE: </w:t>
            </w:r>
            <w:r>
              <w:t>BACHELOR</w:t>
            </w:r>
            <w:r>
              <w:rPr>
                <w:b/>
              </w:rPr>
              <w:t xml:space="preserve">  </w:t>
            </w:r>
          </w:p>
        </w:tc>
      </w:tr>
      <w:tr w:rsidR="00754F7D">
        <w:tc>
          <w:tcPr>
            <w:tcW w:w="648" w:type="dxa"/>
            <w:vAlign w:val="center"/>
          </w:tcPr>
          <w:p w:rsidR="00754F7D" w:rsidRDefault="006A32AF" w:rsidP="00F96F69">
            <w:pPr>
              <w:spacing w:line="276" w:lineRule="auto"/>
              <w:ind w:left="0" w:hanging="2"/>
              <w:jc w:val="center"/>
            </w:pPr>
            <w:r>
              <w:rPr>
                <w:b/>
              </w:rPr>
              <w:t>1.6.</w:t>
            </w:r>
          </w:p>
        </w:tc>
        <w:tc>
          <w:tcPr>
            <w:tcW w:w="9525" w:type="dxa"/>
            <w:gridSpan w:val="8"/>
            <w:vAlign w:val="center"/>
          </w:tcPr>
          <w:p w:rsidR="00754F7D" w:rsidRDefault="006A32AF" w:rsidP="00F96F69">
            <w:pPr>
              <w:spacing w:line="276" w:lineRule="auto"/>
              <w:ind w:left="0" w:hanging="2"/>
            </w:pPr>
            <w:r>
              <w:rPr>
                <w:b/>
              </w:rPr>
              <w:t xml:space="preserve">PROGRAMME of STUDY: </w:t>
            </w:r>
            <w:r>
              <w:t>English</w:t>
            </w:r>
            <w:r>
              <w:rPr>
                <w:b/>
              </w:rPr>
              <w:t xml:space="preserve"> </w:t>
            </w:r>
          </w:p>
        </w:tc>
      </w:tr>
      <w:tr w:rsidR="00754F7D">
        <w:tc>
          <w:tcPr>
            <w:tcW w:w="10173" w:type="dxa"/>
            <w:gridSpan w:val="9"/>
            <w:tcBorders>
              <w:left w:val="nil"/>
              <w:right w:val="nil"/>
            </w:tcBorders>
          </w:tcPr>
          <w:p w:rsidR="00754F7D" w:rsidRDefault="00754F7D" w:rsidP="00F96F69">
            <w:pPr>
              <w:spacing w:line="276" w:lineRule="auto"/>
              <w:ind w:left="0" w:hanging="2"/>
              <w:rPr>
                <w:sz w:val="24"/>
                <w:szCs w:val="24"/>
              </w:rPr>
            </w:pPr>
          </w:p>
          <w:p w:rsidR="00754F7D" w:rsidRDefault="006A32AF" w:rsidP="00F96F69">
            <w:pPr>
              <w:numPr>
                <w:ilvl w:val="0"/>
                <w:numId w:val="2"/>
              </w:numPr>
              <w:spacing w:line="276" w:lineRule="auto"/>
              <w:ind w:left="0" w:hanging="2"/>
              <w:rPr>
                <w:sz w:val="24"/>
                <w:szCs w:val="24"/>
              </w:rPr>
            </w:pPr>
            <w:r>
              <w:rPr>
                <w:b/>
                <w:sz w:val="24"/>
                <w:szCs w:val="24"/>
              </w:rPr>
              <w:t>Discipline Details</w:t>
            </w:r>
          </w:p>
        </w:tc>
      </w:tr>
      <w:tr w:rsidR="00754F7D">
        <w:tc>
          <w:tcPr>
            <w:tcW w:w="648" w:type="dxa"/>
          </w:tcPr>
          <w:p w:rsidR="00754F7D" w:rsidRDefault="006A32AF" w:rsidP="00F96F69">
            <w:pPr>
              <w:spacing w:line="276" w:lineRule="auto"/>
              <w:ind w:left="0" w:hanging="2"/>
              <w:jc w:val="both"/>
            </w:pPr>
            <w:r>
              <w:rPr>
                <w:b/>
              </w:rPr>
              <w:t>2.1.</w:t>
            </w:r>
          </w:p>
        </w:tc>
        <w:tc>
          <w:tcPr>
            <w:tcW w:w="9525" w:type="dxa"/>
            <w:gridSpan w:val="8"/>
          </w:tcPr>
          <w:p w:rsidR="00754F7D" w:rsidRDefault="006A32AF" w:rsidP="00F96F69">
            <w:pPr>
              <w:spacing w:line="276" w:lineRule="auto"/>
              <w:ind w:left="0" w:hanging="2"/>
              <w:jc w:val="both"/>
            </w:pPr>
            <w:r>
              <w:rPr>
                <w:b/>
              </w:rPr>
              <w:t xml:space="preserve">Name of the Discipline:  </w:t>
            </w:r>
            <w:r>
              <w:t>LOCAL ANESTHESIA</w:t>
            </w:r>
          </w:p>
        </w:tc>
      </w:tr>
      <w:tr w:rsidR="00754F7D">
        <w:tc>
          <w:tcPr>
            <w:tcW w:w="648" w:type="dxa"/>
          </w:tcPr>
          <w:p w:rsidR="00754F7D" w:rsidRDefault="006A32AF" w:rsidP="00F96F69">
            <w:pPr>
              <w:spacing w:line="276" w:lineRule="auto"/>
              <w:ind w:left="0" w:hanging="2"/>
              <w:jc w:val="both"/>
            </w:pPr>
            <w:r>
              <w:rPr>
                <w:b/>
              </w:rPr>
              <w:t>2.2.</w:t>
            </w:r>
          </w:p>
        </w:tc>
        <w:tc>
          <w:tcPr>
            <w:tcW w:w="9525" w:type="dxa"/>
            <w:gridSpan w:val="8"/>
          </w:tcPr>
          <w:p w:rsidR="00754F7D" w:rsidRDefault="006A32AF" w:rsidP="00F96F69">
            <w:pPr>
              <w:spacing w:line="276" w:lineRule="auto"/>
              <w:ind w:left="0" w:hanging="2"/>
              <w:jc w:val="both"/>
            </w:pPr>
            <w:r>
              <w:rPr>
                <w:b/>
              </w:rPr>
              <w:t xml:space="preserve">Teaching staff in charge with lectures: </w:t>
            </w:r>
            <w:r>
              <w:t>Dr. Dragomir Raluca Alina, Lecturer</w:t>
            </w:r>
          </w:p>
        </w:tc>
      </w:tr>
      <w:tr w:rsidR="00754F7D">
        <w:tc>
          <w:tcPr>
            <w:tcW w:w="648" w:type="dxa"/>
          </w:tcPr>
          <w:p w:rsidR="00754F7D" w:rsidRDefault="006A32AF" w:rsidP="00F96F69">
            <w:pPr>
              <w:spacing w:line="276" w:lineRule="auto"/>
              <w:ind w:left="0" w:hanging="2"/>
              <w:jc w:val="both"/>
            </w:pPr>
            <w:r>
              <w:rPr>
                <w:b/>
              </w:rPr>
              <w:t>2.3.</w:t>
            </w:r>
          </w:p>
        </w:tc>
        <w:tc>
          <w:tcPr>
            <w:tcW w:w="9525" w:type="dxa"/>
            <w:gridSpan w:val="8"/>
          </w:tcPr>
          <w:p w:rsidR="00754F7D" w:rsidRDefault="006A32AF" w:rsidP="00F96F69">
            <w:pPr>
              <w:spacing w:line="276" w:lineRule="auto"/>
              <w:ind w:left="0" w:hanging="2"/>
              <w:jc w:val="both"/>
            </w:pPr>
            <w:r>
              <w:rPr>
                <w:b/>
              </w:rPr>
              <w:t xml:space="preserve">Teaching staff in charge with seminar activities: Sef Lucr. </w:t>
            </w:r>
            <w:r>
              <w:t>Dr. Dragomir Raluca Alina, Asist. Univ. Dr. Ștefănescu Ovidiu,  Asist.univ.Dr. Dănilă Vlad</w:t>
            </w:r>
          </w:p>
        </w:tc>
      </w:tr>
      <w:tr w:rsidR="00754F7D">
        <w:tc>
          <w:tcPr>
            <w:tcW w:w="1278" w:type="dxa"/>
            <w:gridSpan w:val="2"/>
          </w:tcPr>
          <w:p w:rsidR="00754F7D" w:rsidRDefault="006A32AF" w:rsidP="00F96F69">
            <w:pPr>
              <w:spacing w:line="276" w:lineRule="auto"/>
              <w:ind w:left="0" w:hanging="2"/>
              <w:jc w:val="both"/>
            </w:pPr>
            <w:r>
              <w:rPr>
                <w:b/>
              </w:rPr>
              <w:t xml:space="preserve">2.4. Year </w:t>
            </w:r>
          </w:p>
        </w:tc>
        <w:tc>
          <w:tcPr>
            <w:tcW w:w="810" w:type="dxa"/>
          </w:tcPr>
          <w:p w:rsidR="00754F7D" w:rsidRDefault="006A32AF" w:rsidP="00F96F69">
            <w:pPr>
              <w:spacing w:line="276" w:lineRule="auto"/>
              <w:ind w:left="0" w:hanging="2"/>
            </w:pPr>
            <w:r>
              <w:t>IV</w:t>
            </w:r>
          </w:p>
        </w:tc>
        <w:tc>
          <w:tcPr>
            <w:tcW w:w="1530" w:type="dxa"/>
          </w:tcPr>
          <w:p w:rsidR="00754F7D" w:rsidRDefault="006A32AF" w:rsidP="00F96F69">
            <w:pPr>
              <w:spacing w:line="276" w:lineRule="auto"/>
              <w:ind w:left="0" w:hanging="2"/>
              <w:jc w:val="both"/>
            </w:pPr>
            <w:r>
              <w:rPr>
                <w:b/>
              </w:rPr>
              <w:t>2.5. Semester</w:t>
            </w:r>
          </w:p>
        </w:tc>
        <w:tc>
          <w:tcPr>
            <w:tcW w:w="720" w:type="dxa"/>
          </w:tcPr>
          <w:p w:rsidR="00754F7D" w:rsidRDefault="006A32AF" w:rsidP="00F96F69">
            <w:pPr>
              <w:spacing w:line="276" w:lineRule="auto"/>
              <w:ind w:left="0" w:hanging="2"/>
              <w:jc w:val="center"/>
            </w:pPr>
            <w:r>
              <w:t>I</w:t>
            </w:r>
          </w:p>
        </w:tc>
        <w:tc>
          <w:tcPr>
            <w:tcW w:w="1530" w:type="dxa"/>
          </w:tcPr>
          <w:p w:rsidR="00754F7D" w:rsidRDefault="006A32AF" w:rsidP="00F96F69">
            <w:pPr>
              <w:spacing w:line="276" w:lineRule="auto"/>
              <w:ind w:left="0" w:hanging="2"/>
              <w:jc w:val="both"/>
            </w:pPr>
            <w:r>
              <w:rPr>
                <w:b/>
              </w:rPr>
              <w:t xml:space="preserve">2.6. Type of evaluation </w:t>
            </w:r>
          </w:p>
        </w:tc>
        <w:tc>
          <w:tcPr>
            <w:tcW w:w="1440" w:type="dxa"/>
          </w:tcPr>
          <w:p w:rsidR="00754F7D" w:rsidRDefault="00754F7D" w:rsidP="00F96F69">
            <w:pPr>
              <w:spacing w:line="276" w:lineRule="auto"/>
              <w:ind w:left="0" w:hanging="2"/>
              <w:jc w:val="both"/>
            </w:pPr>
          </w:p>
          <w:p w:rsidR="00754F7D" w:rsidRDefault="006A32AF" w:rsidP="00F96F69">
            <w:pPr>
              <w:spacing w:line="276" w:lineRule="auto"/>
              <w:ind w:left="0" w:hanging="2"/>
              <w:jc w:val="both"/>
            </w:pPr>
            <w:r>
              <w:t>Colloquium</w:t>
            </w:r>
          </w:p>
        </w:tc>
        <w:tc>
          <w:tcPr>
            <w:tcW w:w="1440" w:type="dxa"/>
          </w:tcPr>
          <w:p w:rsidR="00754F7D" w:rsidRDefault="006A32AF" w:rsidP="00F96F69">
            <w:pPr>
              <w:spacing w:line="276" w:lineRule="auto"/>
              <w:ind w:left="0" w:hanging="2"/>
              <w:jc w:val="both"/>
            </w:pPr>
            <w:r>
              <w:rPr>
                <w:b/>
              </w:rPr>
              <w:t xml:space="preserve">2.7. Discipline regimen </w:t>
            </w:r>
          </w:p>
        </w:tc>
        <w:tc>
          <w:tcPr>
            <w:tcW w:w="1425" w:type="dxa"/>
          </w:tcPr>
          <w:p w:rsidR="00754F7D" w:rsidRDefault="006A32AF" w:rsidP="00F96F69">
            <w:pPr>
              <w:spacing w:line="276" w:lineRule="auto"/>
              <w:ind w:left="0" w:hanging="2"/>
              <w:jc w:val="both"/>
            </w:pPr>
            <w:r>
              <w:t>Obligatory</w:t>
            </w:r>
          </w:p>
        </w:tc>
      </w:tr>
    </w:tbl>
    <w:p w:rsidR="00754F7D" w:rsidRDefault="00754F7D" w:rsidP="00F96F69">
      <w:pPr>
        <w:spacing w:line="276" w:lineRule="auto"/>
        <w:ind w:left="0" w:hanging="2"/>
        <w:rPr>
          <w:sz w:val="18"/>
          <w:szCs w:val="18"/>
        </w:rPr>
      </w:pPr>
    </w:p>
    <w:p w:rsidR="00754F7D" w:rsidRDefault="006A32AF" w:rsidP="00F96F69">
      <w:pPr>
        <w:numPr>
          <w:ilvl w:val="0"/>
          <w:numId w:val="2"/>
        </w:numPr>
        <w:spacing w:line="276" w:lineRule="auto"/>
        <w:ind w:left="0" w:hanging="2"/>
        <w:rPr>
          <w:sz w:val="24"/>
          <w:szCs w:val="24"/>
        </w:rPr>
      </w:pPr>
      <w:r>
        <w:rPr>
          <w:b/>
          <w:sz w:val="24"/>
          <w:szCs w:val="24"/>
        </w:rPr>
        <w:t xml:space="preserve">Overall Time Estimates (hours/semester of didactic activity) </w:t>
      </w:r>
    </w:p>
    <w:tbl>
      <w:tblPr>
        <w:tblStyle w:val="a0"/>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6"/>
        <w:gridCol w:w="1103"/>
        <w:gridCol w:w="1022"/>
        <w:gridCol w:w="1037"/>
        <w:gridCol w:w="1200"/>
        <w:gridCol w:w="2111"/>
        <w:gridCol w:w="1241"/>
      </w:tblGrid>
      <w:tr w:rsidR="00754F7D">
        <w:tc>
          <w:tcPr>
            <w:tcW w:w="2216" w:type="dxa"/>
          </w:tcPr>
          <w:p w:rsidR="00754F7D" w:rsidRDefault="006A32AF" w:rsidP="00F96F69">
            <w:pPr>
              <w:numPr>
                <w:ilvl w:val="1"/>
                <w:numId w:val="2"/>
              </w:numPr>
              <w:spacing w:line="276" w:lineRule="auto"/>
              <w:ind w:left="0" w:hanging="2"/>
            </w:pPr>
            <w:r>
              <w:rPr>
                <w:b/>
              </w:rPr>
              <w:t>Number of hours per week</w:t>
            </w:r>
          </w:p>
        </w:tc>
        <w:tc>
          <w:tcPr>
            <w:tcW w:w="1103" w:type="dxa"/>
          </w:tcPr>
          <w:p w:rsidR="00754F7D" w:rsidRDefault="006A32AF" w:rsidP="00F96F69">
            <w:pPr>
              <w:spacing w:line="276" w:lineRule="auto"/>
              <w:ind w:left="0" w:hanging="2"/>
              <w:jc w:val="center"/>
            </w:pPr>
            <w:r>
              <w:rPr>
                <w:b/>
              </w:rPr>
              <w:t>1,5</w:t>
            </w:r>
          </w:p>
        </w:tc>
        <w:tc>
          <w:tcPr>
            <w:tcW w:w="2059" w:type="dxa"/>
            <w:gridSpan w:val="2"/>
          </w:tcPr>
          <w:p w:rsidR="00754F7D" w:rsidRDefault="006A32AF" w:rsidP="00F96F69">
            <w:pPr>
              <w:spacing w:line="276" w:lineRule="auto"/>
              <w:ind w:left="0" w:hanging="2"/>
            </w:pPr>
            <w:r>
              <w:rPr>
                <w:b/>
              </w:rPr>
              <w:t>Of which: 3.2.  lectures</w:t>
            </w:r>
          </w:p>
        </w:tc>
        <w:tc>
          <w:tcPr>
            <w:tcW w:w="1200" w:type="dxa"/>
          </w:tcPr>
          <w:p w:rsidR="00754F7D" w:rsidRDefault="006A32AF" w:rsidP="00F96F69">
            <w:pPr>
              <w:spacing w:line="276" w:lineRule="auto"/>
              <w:ind w:left="0" w:hanging="2"/>
              <w:jc w:val="center"/>
            </w:pPr>
            <w:r>
              <w:rPr>
                <w:b/>
              </w:rPr>
              <w:t>0,5</w:t>
            </w:r>
          </w:p>
        </w:tc>
        <w:tc>
          <w:tcPr>
            <w:tcW w:w="2111" w:type="dxa"/>
          </w:tcPr>
          <w:p w:rsidR="00754F7D" w:rsidRDefault="006A32AF" w:rsidP="00F96F69">
            <w:pPr>
              <w:numPr>
                <w:ilvl w:val="1"/>
                <w:numId w:val="4"/>
              </w:numPr>
              <w:spacing w:line="276" w:lineRule="auto"/>
              <w:ind w:left="0" w:hanging="2"/>
            </w:pPr>
            <w:r>
              <w:rPr>
                <w:b/>
              </w:rPr>
              <w:t>seminar/ laboratory</w:t>
            </w:r>
          </w:p>
        </w:tc>
        <w:tc>
          <w:tcPr>
            <w:tcW w:w="1241" w:type="dxa"/>
          </w:tcPr>
          <w:p w:rsidR="00754F7D" w:rsidRDefault="006A32AF" w:rsidP="00F96F69">
            <w:pPr>
              <w:spacing w:line="276" w:lineRule="auto"/>
              <w:ind w:left="0" w:hanging="2"/>
            </w:pPr>
            <w:r>
              <w:rPr>
                <w:b/>
              </w:rPr>
              <w:t>1</w:t>
            </w:r>
          </w:p>
        </w:tc>
      </w:tr>
      <w:tr w:rsidR="00754F7D">
        <w:tc>
          <w:tcPr>
            <w:tcW w:w="2216" w:type="dxa"/>
          </w:tcPr>
          <w:p w:rsidR="00754F7D" w:rsidRDefault="006A32AF" w:rsidP="00F96F69">
            <w:pPr>
              <w:numPr>
                <w:ilvl w:val="1"/>
                <w:numId w:val="4"/>
              </w:numPr>
              <w:spacing w:line="276" w:lineRule="auto"/>
              <w:ind w:left="0" w:hanging="2"/>
            </w:pPr>
            <w:r>
              <w:rPr>
                <w:b/>
              </w:rPr>
              <w:t>Total hours in the curriculum</w:t>
            </w:r>
          </w:p>
        </w:tc>
        <w:tc>
          <w:tcPr>
            <w:tcW w:w="1103" w:type="dxa"/>
          </w:tcPr>
          <w:p w:rsidR="00754F7D" w:rsidRDefault="006A32AF" w:rsidP="00F96F69">
            <w:pPr>
              <w:spacing w:line="276" w:lineRule="auto"/>
              <w:ind w:left="0" w:hanging="2"/>
              <w:jc w:val="center"/>
            </w:pPr>
            <w:r>
              <w:rPr>
                <w:b/>
              </w:rPr>
              <w:t>21</w:t>
            </w:r>
          </w:p>
        </w:tc>
        <w:tc>
          <w:tcPr>
            <w:tcW w:w="2059" w:type="dxa"/>
            <w:gridSpan w:val="2"/>
          </w:tcPr>
          <w:p w:rsidR="00754F7D" w:rsidRDefault="006A32AF" w:rsidP="00F96F69">
            <w:pPr>
              <w:spacing w:line="276" w:lineRule="auto"/>
              <w:ind w:left="0" w:hanging="2"/>
            </w:pPr>
            <w:r>
              <w:rPr>
                <w:b/>
              </w:rPr>
              <w:t>Of which: 3.5. lectures</w:t>
            </w:r>
          </w:p>
        </w:tc>
        <w:tc>
          <w:tcPr>
            <w:tcW w:w="1200" w:type="dxa"/>
          </w:tcPr>
          <w:p w:rsidR="00754F7D" w:rsidRDefault="006A32AF" w:rsidP="00F96F69">
            <w:pPr>
              <w:spacing w:line="276" w:lineRule="auto"/>
              <w:ind w:left="0" w:hanging="2"/>
              <w:jc w:val="center"/>
            </w:pPr>
            <w:r>
              <w:rPr>
                <w:b/>
              </w:rPr>
              <w:t>7</w:t>
            </w:r>
          </w:p>
        </w:tc>
        <w:tc>
          <w:tcPr>
            <w:tcW w:w="2111" w:type="dxa"/>
          </w:tcPr>
          <w:p w:rsidR="00754F7D" w:rsidRDefault="006A32AF" w:rsidP="00F96F69">
            <w:pPr>
              <w:spacing w:line="276" w:lineRule="auto"/>
              <w:ind w:left="0" w:hanging="2"/>
            </w:pPr>
            <w:r>
              <w:rPr>
                <w:b/>
              </w:rPr>
              <w:t>3.6. seminar/ laboratory</w:t>
            </w:r>
          </w:p>
        </w:tc>
        <w:tc>
          <w:tcPr>
            <w:tcW w:w="1241" w:type="dxa"/>
          </w:tcPr>
          <w:p w:rsidR="00754F7D" w:rsidRDefault="006A32AF" w:rsidP="00F96F69">
            <w:pPr>
              <w:spacing w:line="276" w:lineRule="auto"/>
              <w:ind w:left="0" w:hanging="2"/>
              <w:jc w:val="center"/>
            </w:pPr>
            <w:r>
              <w:rPr>
                <w:b/>
              </w:rPr>
              <w:t>14</w:t>
            </w:r>
          </w:p>
        </w:tc>
      </w:tr>
      <w:tr w:rsidR="00754F7D">
        <w:tc>
          <w:tcPr>
            <w:tcW w:w="2216" w:type="dxa"/>
          </w:tcPr>
          <w:p w:rsidR="00754F7D" w:rsidRDefault="006A32AF" w:rsidP="00F96F69">
            <w:pPr>
              <w:spacing w:line="276" w:lineRule="auto"/>
              <w:ind w:left="0" w:hanging="2"/>
            </w:pPr>
            <w:r>
              <w:rPr>
                <w:b/>
              </w:rPr>
              <w:t xml:space="preserve">Distribution of time </w:t>
            </w:r>
          </w:p>
        </w:tc>
        <w:tc>
          <w:tcPr>
            <w:tcW w:w="1103" w:type="dxa"/>
          </w:tcPr>
          <w:p w:rsidR="00754F7D" w:rsidRDefault="00754F7D" w:rsidP="00F96F69">
            <w:pPr>
              <w:spacing w:line="276" w:lineRule="auto"/>
              <w:ind w:left="0" w:hanging="2"/>
            </w:pPr>
          </w:p>
        </w:tc>
        <w:tc>
          <w:tcPr>
            <w:tcW w:w="2059" w:type="dxa"/>
            <w:gridSpan w:val="2"/>
          </w:tcPr>
          <w:p w:rsidR="00754F7D" w:rsidRDefault="00754F7D" w:rsidP="00F96F69">
            <w:pPr>
              <w:spacing w:line="276" w:lineRule="auto"/>
              <w:ind w:left="0" w:hanging="2"/>
            </w:pPr>
          </w:p>
        </w:tc>
        <w:tc>
          <w:tcPr>
            <w:tcW w:w="1200" w:type="dxa"/>
          </w:tcPr>
          <w:p w:rsidR="00754F7D" w:rsidRDefault="00754F7D" w:rsidP="00F96F69">
            <w:pPr>
              <w:spacing w:line="276" w:lineRule="auto"/>
              <w:ind w:left="0" w:hanging="2"/>
            </w:pPr>
          </w:p>
        </w:tc>
        <w:tc>
          <w:tcPr>
            <w:tcW w:w="2111" w:type="dxa"/>
          </w:tcPr>
          <w:p w:rsidR="00754F7D" w:rsidRDefault="00754F7D" w:rsidP="00F96F69">
            <w:pPr>
              <w:spacing w:line="276" w:lineRule="auto"/>
              <w:ind w:left="0" w:hanging="2"/>
            </w:pPr>
          </w:p>
        </w:tc>
        <w:tc>
          <w:tcPr>
            <w:tcW w:w="1241" w:type="dxa"/>
          </w:tcPr>
          <w:p w:rsidR="00754F7D" w:rsidRDefault="006A32AF" w:rsidP="00F96F69">
            <w:pPr>
              <w:spacing w:line="276" w:lineRule="auto"/>
              <w:ind w:left="0" w:hanging="2"/>
              <w:jc w:val="center"/>
            </w:pPr>
            <w:r>
              <w:t>Hours</w:t>
            </w:r>
          </w:p>
        </w:tc>
      </w:tr>
      <w:tr w:rsidR="00754F7D">
        <w:tc>
          <w:tcPr>
            <w:tcW w:w="8689" w:type="dxa"/>
            <w:gridSpan w:val="6"/>
          </w:tcPr>
          <w:p w:rsidR="00754F7D" w:rsidRDefault="006A32AF" w:rsidP="00F96F69">
            <w:pPr>
              <w:spacing w:line="276" w:lineRule="auto"/>
              <w:ind w:left="0" w:hanging="2"/>
            </w:pPr>
            <w:r>
              <w:rPr>
                <w:b/>
              </w:rPr>
              <w:t xml:space="preserve">Study time using coursebook materials, bibliography and notes </w:t>
            </w:r>
          </w:p>
        </w:tc>
        <w:tc>
          <w:tcPr>
            <w:tcW w:w="1241" w:type="dxa"/>
          </w:tcPr>
          <w:p w:rsidR="00754F7D" w:rsidRDefault="006A32AF" w:rsidP="00F96F69">
            <w:pPr>
              <w:spacing w:line="276" w:lineRule="auto"/>
              <w:ind w:left="0" w:hanging="2"/>
              <w:jc w:val="center"/>
            </w:pPr>
            <w:r>
              <w:rPr>
                <w:b/>
              </w:rPr>
              <w:t>8</w:t>
            </w:r>
          </w:p>
        </w:tc>
      </w:tr>
      <w:tr w:rsidR="00754F7D">
        <w:tc>
          <w:tcPr>
            <w:tcW w:w="8689" w:type="dxa"/>
            <w:gridSpan w:val="6"/>
          </w:tcPr>
          <w:p w:rsidR="00754F7D" w:rsidRDefault="006A32AF" w:rsidP="00F96F69">
            <w:pPr>
              <w:spacing w:line="276" w:lineRule="auto"/>
              <w:ind w:left="0" w:hanging="2"/>
            </w:pPr>
            <w:r>
              <w:rPr>
                <w:b/>
              </w:rPr>
              <w:t>Further study time in the libray, online and in the field</w:t>
            </w:r>
          </w:p>
        </w:tc>
        <w:tc>
          <w:tcPr>
            <w:tcW w:w="1241" w:type="dxa"/>
          </w:tcPr>
          <w:p w:rsidR="00754F7D" w:rsidRDefault="006A32AF" w:rsidP="00F96F69">
            <w:pPr>
              <w:spacing w:line="276" w:lineRule="auto"/>
              <w:ind w:left="0" w:hanging="2"/>
              <w:jc w:val="center"/>
            </w:pPr>
            <w:r>
              <w:rPr>
                <w:b/>
              </w:rPr>
              <w:t>3</w:t>
            </w:r>
          </w:p>
        </w:tc>
      </w:tr>
      <w:tr w:rsidR="00754F7D">
        <w:tc>
          <w:tcPr>
            <w:tcW w:w="8689" w:type="dxa"/>
            <w:gridSpan w:val="6"/>
          </w:tcPr>
          <w:p w:rsidR="00754F7D" w:rsidRDefault="006A32AF" w:rsidP="00F96F69">
            <w:pPr>
              <w:spacing w:line="276" w:lineRule="auto"/>
              <w:ind w:left="0" w:hanging="2"/>
            </w:pPr>
            <w:r>
              <w:rPr>
                <w:b/>
              </w:rPr>
              <w:t>Preparation time for seminars / laboratories, homework, reports, portfolios and essays</w:t>
            </w:r>
          </w:p>
        </w:tc>
        <w:tc>
          <w:tcPr>
            <w:tcW w:w="1241" w:type="dxa"/>
          </w:tcPr>
          <w:p w:rsidR="00754F7D" w:rsidRDefault="006A32AF" w:rsidP="00F96F69">
            <w:pPr>
              <w:spacing w:line="276" w:lineRule="auto"/>
              <w:ind w:left="0" w:hanging="2"/>
              <w:jc w:val="center"/>
            </w:pPr>
            <w:r>
              <w:rPr>
                <w:b/>
              </w:rPr>
              <w:t>11</w:t>
            </w:r>
          </w:p>
        </w:tc>
      </w:tr>
      <w:tr w:rsidR="00754F7D">
        <w:tc>
          <w:tcPr>
            <w:tcW w:w="8689" w:type="dxa"/>
            <w:gridSpan w:val="6"/>
          </w:tcPr>
          <w:p w:rsidR="00754F7D" w:rsidRDefault="006A32AF" w:rsidP="00F96F69">
            <w:pPr>
              <w:spacing w:line="276" w:lineRule="auto"/>
              <w:ind w:left="0" w:hanging="2"/>
            </w:pPr>
            <w:r>
              <w:rPr>
                <w:b/>
              </w:rPr>
              <w:t>Tutoring</w:t>
            </w:r>
          </w:p>
        </w:tc>
        <w:tc>
          <w:tcPr>
            <w:tcW w:w="1241" w:type="dxa"/>
          </w:tcPr>
          <w:p w:rsidR="00754F7D" w:rsidRDefault="006A32AF" w:rsidP="00F96F69">
            <w:pPr>
              <w:spacing w:line="276" w:lineRule="auto"/>
              <w:ind w:left="0" w:hanging="2"/>
              <w:jc w:val="center"/>
            </w:pPr>
            <w:r>
              <w:rPr>
                <w:b/>
              </w:rPr>
              <w:t>1</w:t>
            </w:r>
          </w:p>
        </w:tc>
      </w:tr>
      <w:tr w:rsidR="00754F7D">
        <w:tc>
          <w:tcPr>
            <w:tcW w:w="8689" w:type="dxa"/>
            <w:gridSpan w:val="6"/>
          </w:tcPr>
          <w:p w:rsidR="00754F7D" w:rsidRDefault="006A32AF" w:rsidP="00F96F69">
            <w:pPr>
              <w:spacing w:line="276" w:lineRule="auto"/>
              <w:ind w:left="0" w:hanging="2"/>
            </w:pPr>
            <w:r>
              <w:rPr>
                <w:b/>
              </w:rPr>
              <w:t>Examinations</w:t>
            </w:r>
          </w:p>
        </w:tc>
        <w:tc>
          <w:tcPr>
            <w:tcW w:w="1241" w:type="dxa"/>
          </w:tcPr>
          <w:p w:rsidR="00754F7D" w:rsidRDefault="006A32AF" w:rsidP="00F96F69">
            <w:pPr>
              <w:spacing w:line="276" w:lineRule="auto"/>
              <w:ind w:left="0" w:hanging="2"/>
              <w:jc w:val="center"/>
            </w:pPr>
            <w:r>
              <w:rPr>
                <w:b/>
              </w:rPr>
              <w:t>2</w:t>
            </w:r>
          </w:p>
        </w:tc>
      </w:tr>
      <w:tr w:rsidR="00754F7D">
        <w:tc>
          <w:tcPr>
            <w:tcW w:w="8689" w:type="dxa"/>
            <w:gridSpan w:val="6"/>
          </w:tcPr>
          <w:p w:rsidR="00754F7D" w:rsidRDefault="006A32AF" w:rsidP="00F96F69">
            <w:pPr>
              <w:spacing w:line="276" w:lineRule="auto"/>
              <w:ind w:left="0" w:hanging="2"/>
            </w:pPr>
            <w:r>
              <w:rPr>
                <w:b/>
              </w:rPr>
              <w:t>Other activities</w:t>
            </w:r>
          </w:p>
        </w:tc>
        <w:tc>
          <w:tcPr>
            <w:tcW w:w="1241" w:type="dxa"/>
          </w:tcPr>
          <w:p w:rsidR="00754F7D" w:rsidRDefault="006A32AF" w:rsidP="00F96F69">
            <w:pPr>
              <w:spacing w:line="276" w:lineRule="auto"/>
              <w:ind w:left="0" w:hanging="2"/>
              <w:jc w:val="center"/>
            </w:pPr>
            <w:r>
              <w:rPr>
                <w:b/>
              </w:rPr>
              <w:t>4</w:t>
            </w:r>
          </w:p>
        </w:tc>
      </w:tr>
      <w:tr w:rsidR="00754F7D">
        <w:tc>
          <w:tcPr>
            <w:tcW w:w="4341" w:type="dxa"/>
            <w:gridSpan w:val="3"/>
          </w:tcPr>
          <w:p w:rsidR="00754F7D" w:rsidRDefault="006A32AF" w:rsidP="00F96F69">
            <w:pPr>
              <w:spacing w:line="276" w:lineRule="auto"/>
              <w:ind w:left="0" w:hanging="2"/>
            </w:pPr>
            <w:r>
              <w:rPr>
                <w:b/>
              </w:rPr>
              <w:t>3.7. Total hours of individual study</w:t>
            </w:r>
          </w:p>
        </w:tc>
        <w:tc>
          <w:tcPr>
            <w:tcW w:w="4348" w:type="dxa"/>
            <w:gridSpan w:val="3"/>
          </w:tcPr>
          <w:p w:rsidR="00754F7D" w:rsidRDefault="00754F7D" w:rsidP="00F96F69">
            <w:pPr>
              <w:spacing w:line="276" w:lineRule="auto"/>
              <w:ind w:left="0" w:hanging="2"/>
              <w:jc w:val="center"/>
            </w:pPr>
          </w:p>
        </w:tc>
        <w:tc>
          <w:tcPr>
            <w:tcW w:w="1241" w:type="dxa"/>
          </w:tcPr>
          <w:p w:rsidR="00754F7D" w:rsidRDefault="006A32AF" w:rsidP="00F96F69">
            <w:pPr>
              <w:spacing w:line="276" w:lineRule="auto"/>
              <w:ind w:left="0" w:hanging="2"/>
              <w:jc w:val="center"/>
            </w:pPr>
            <w:r>
              <w:rPr>
                <w:b/>
              </w:rPr>
              <w:t>29</w:t>
            </w:r>
          </w:p>
        </w:tc>
      </w:tr>
      <w:tr w:rsidR="00754F7D">
        <w:tc>
          <w:tcPr>
            <w:tcW w:w="4341" w:type="dxa"/>
            <w:gridSpan w:val="3"/>
          </w:tcPr>
          <w:p w:rsidR="00754F7D" w:rsidRDefault="006A32AF" w:rsidP="00F96F69">
            <w:pPr>
              <w:spacing w:line="276" w:lineRule="auto"/>
              <w:ind w:left="0" w:hanging="2"/>
            </w:pPr>
            <w:r>
              <w:rPr>
                <w:b/>
              </w:rPr>
              <w:lastRenderedPageBreak/>
              <w:t>3.8. Total hours / semester</w:t>
            </w:r>
          </w:p>
        </w:tc>
        <w:tc>
          <w:tcPr>
            <w:tcW w:w="4348" w:type="dxa"/>
            <w:gridSpan w:val="3"/>
          </w:tcPr>
          <w:p w:rsidR="00754F7D" w:rsidRDefault="00754F7D" w:rsidP="00F96F69">
            <w:pPr>
              <w:spacing w:line="276" w:lineRule="auto"/>
              <w:ind w:left="0" w:hanging="2"/>
              <w:jc w:val="center"/>
            </w:pPr>
          </w:p>
        </w:tc>
        <w:tc>
          <w:tcPr>
            <w:tcW w:w="1241" w:type="dxa"/>
          </w:tcPr>
          <w:p w:rsidR="00754F7D" w:rsidRDefault="006A32AF" w:rsidP="00F96F69">
            <w:pPr>
              <w:spacing w:line="276" w:lineRule="auto"/>
              <w:ind w:left="0" w:hanging="2"/>
              <w:jc w:val="center"/>
            </w:pPr>
            <w:r>
              <w:rPr>
                <w:b/>
              </w:rPr>
              <w:t>21</w:t>
            </w:r>
          </w:p>
        </w:tc>
      </w:tr>
      <w:tr w:rsidR="00754F7D">
        <w:tc>
          <w:tcPr>
            <w:tcW w:w="4341" w:type="dxa"/>
            <w:gridSpan w:val="3"/>
          </w:tcPr>
          <w:p w:rsidR="00754F7D" w:rsidRDefault="006A32AF" w:rsidP="00F96F69">
            <w:pPr>
              <w:spacing w:line="276" w:lineRule="auto"/>
              <w:ind w:left="0" w:hanging="2"/>
            </w:pPr>
            <w:r>
              <w:rPr>
                <w:b/>
              </w:rPr>
              <w:t xml:space="preserve">3.9. Number of credits </w:t>
            </w:r>
          </w:p>
        </w:tc>
        <w:tc>
          <w:tcPr>
            <w:tcW w:w="4348" w:type="dxa"/>
            <w:gridSpan w:val="3"/>
          </w:tcPr>
          <w:p w:rsidR="00754F7D" w:rsidRDefault="00754F7D" w:rsidP="00F96F69">
            <w:pPr>
              <w:spacing w:line="276" w:lineRule="auto"/>
              <w:ind w:left="0" w:hanging="2"/>
              <w:jc w:val="center"/>
            </w:pPr>
          </w:p>
        </w:tc>
        <w:tc>
          <w:tcPr>
            <w:tcW w:w="1241" w:type="dxa"/>
          </w:tcPr>
          <w:p w:rsidR="00754F7D" w:rsidRDefault="006A32AF" w:rsidP="00F96F69">
            <w:pPr>
              <w:spacing w:line="276" w:lineRule="auto"/>
              <w:ind w:left="0" w:hanging="2"/>
              <w:jc w:val="center"/>
            </w:pPr>
            <w:r>
              <w:rPr>
                <w:b/>
              </w:rPr>
              <w:t>1</w:t>
            </w:r>
          </w:p>
        </w:tc>
      </w:tr>
    </w:tbl>
    <w:p w:rsidR="00754F7D" w:rsidRDefault="00754F7D" w:rsidP="00F96F69">
      <w:pPr>
        <w:spacing w:line="276" w:lineRule="auto"/>
        <w:ind w:left="0" w:hanging="2"/>
        <w:rPr>
          <w:sz w:val="18"/>
          <w:szCs w:val="18"/>
        </w:rPr>
      </w:pPr>
    </w:p>
    <w:p w:rsidR="00754F7D" w:rsidRDefault="006A32AF" w:rsidP="00F96F69">
      <w:pPr>
        <w:numPr>
          <w:ilvl w:val="0"/>
          <w:numId w:val="4"/>
        </w:numPr>
        <w:spacing w:line="276" w:lineRule="auto"/>
        <w:ind w:left="0" w:hanging="2"/>
        <w:rPr>
          <w:sz w:val="24"/>
          <w:szCs w:val="24"/>
        </w:rPr>
      </w:pPr>
      <w:r>
        <w:rPr>
          <w:b/>
          <w:sz w:val="24"/>
          <w:szCs w:val="24"/>
        </w:rPr>
        <w:t xml:space="preserve">Prerequisites (where applicable) </w:t>
      </w:r>
    </w:p>
    <w:tbl>
      <w:tblPr>
        <w:tblStyle w:val="a1"/>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1"/>
        <w:gridCol w:w="4939"/>
      </w:tblGrid>
      <w:tr w:rsidR="00754F7D">
        <w:tc>
          <w:tcPr>
            <w:tcW w:w="4991" w:type="dxa"/>
          </w:tcPr>
          <w:p w:rsidR="00754F7D" w:rsidRDefault="006A32AF" w:rsidP="00F96F69">
            <w:pPr>
              <w:spacing w:line="276" w:lineRule="auto"/>
              <w:ind w:left="0" w:hanging="2"/>
            </w:pPr>
            <w:r>
              <w:rPr>
                <w:b/>
              </w:rPr>
              <w:t>4.1.  curriculum</w:t>
            </w:r>
          </w:p>
        </w:tc>
        <w:tc>
          <w:tcPr>
            <w:tcW w:w="4939" w:type="dxa"/>
          </w:tcPr>
          <w:p w:rsidR="00754F7D" w:rsidRDefault="00754F7D" w:rsidP="00F96F69">
            <w:pPr>
              <w:spacing w:line="276" w:lineRule="auto"/>
              <w:ind w:left="0" w:hanging="2"/>
            </w:pPr>
          </w:p>
        </w:tc>
      </w:tr>
      <w:tr w:rsidR="00754F7D">
        <w:tc>
          <w:tcPr>
            <w:tcW w:w="4991" w:type="dxa"/>
          </w:tcPr>
          <w:p w:rsidR="00754F7D" w:rsidRDefault="006A32AF" w:rsidP="00F96F69">
            <w:pPr>
              <w:spacing w:line="276" w:lineRule="auto"/>
              <w:ind w:left="0" w:hanging="2"/>
            </w:pPr>
            <w:r>
              <w:rPr>
                <w:b/>
              </w:rPr>
              <w:t>4.2.  competences</w:t>
            </w:r>
          </w:p>
        </w:tc>
        <w:tc>
          <w:tcPr>
            <w:tcW w:w="4939" w:type="dxa"/>
          </w:tcPr>
          <w:p w:rsidR="00754F7D" w:rsidRDefault="00754F7D" w:rsidP="00F96F69">
            <w:pPr>
              <w:spacing w:line="276" w:lineRule="auto"/>
              <w:ind w:left="0" w:hanging="2"/>
            </w:pPr>
          </w:p>
        </w:tc>
      </w:tr>
    </w:tbl>
    <w:p w:rsidR="00754F7D" w:rsidRDefault="00754F7D" w:rsidP="00F96F69">
      <w:pPr>
        <w:spacing w:line="276" w:lineRule="auto"/>
        <w:ind w:left="0" w:hanging="2"/>
        <w:rPr>
          <w:sz w:val="24"/>
          <w:szCs w:val="24"/>
        </w:rPr>
      </w:pPr>
    </w:p>
    <w:p w:rsidR="00754F7D" w:rsidRDefault="006A32AF" w:rsidP="00F96F69">
      <w:pPr>
        <w:numPr>
          <w:ilvl w:val="0"/>
          <w:numId w:val="4"/>
        </w:numPr>
        <w:spacing w:line="276" w:lineRule="auto"/>
        <w:ind w:left="0" w:hanging="2"/>
        <w:rPr>
          <w:sz w:val="24"/>
          <w:szCs w:val="24"/>
        </w:rPr>
      </w:pPr>
      <w:r>
        <w:rPr>
          <w:b/>
          <w:sz w:val="24"/>
          <w:szCs w:val="24"/>
        </w:rPr>
        <w:t>Conditions (where applicable)</w:t>
      </w:r>
    </w:p>
    <w:tbl>
      <w:tblPr>
        <w:tblStyle w:val="a2"/>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3"/>
        <w:gridCol w:w="4977"/>
      </w:tblGrid>
      <w:tr w:rsidR="00754F7D">
        <w:tc>
          <w:tcPr>
            <w:tcW w:w="4953" w:type="dxa"/>
          </w:tcPr>
          <w:p w:rsidR="00754F7D" w:rsidRDefault="006A32AF" w:rsidP="00F96F69">
            <w:pPr>
              <w:spacing w:line="276" w:lineRule="auto"/>
              <w:ind w:left="0" w:hanging="2"/>
            </w:pPr>
            <w:r>
              <w:rPr>
                <w:b/>
              </w:rPr>
              <w:t>5.1. for lecture delivery</w:t>
            </w:r>
          </w:p>
        </w:tc>
        <w:tc>
          <w:tcPr>
            <w:tcW w:w="4977" w:type="dxa"/>
          </w:tcPr>
          <w:p w:rsidR="00754F7D" w:rsidRDefault="006A32AF" w:rsidP="00F96F69">
            <w:pPr>
              <w:spacing w:line="276" w:lineRule="auto"/>
              <w:ind w:left="0" w:hanging="2"/>
            </w:pPr>
            <w:r>
              <w:t>Lectures will be held in an amphitheater equipped with a computer and a video projector</w:t>
            </w:r>
          </w:p>
        </w:tc>
      </w:tr>
      <w:tr w:rsidR="00754F7D">
        <w:tc>
          <w:tcPr>
            <w:tcW w:w="4953" w:type="dxa"/>
          </w:tcPr>
          <w:p w:rsidR="00754F7D" w:rsidRDefault="006A32AF" w:rsidP="00F96F69">
            <w:pPr>
              <w:spacing w:line="276" w:lineRule="auto"/>
              <w:ind w:left="0" w:hanging="2"/>
            </w:pPr>
            <w:r>
              <w:rPr>
                <w:b/>
              </w:rPr>
              <w:t>5.2. for seminar / laboratory delivery</w:t>
            </w:r>
          </w:p>
        </w:tc>
        <w:tc>
          <w:tcPr>
            <w:tcW w:w="4977" w:type="dxa"/>
          </w:tcPr>
          <w:p w:rsidR="00754F7D" w:rsidRDefault="006A32AF" w:rsidP="00F96F69">
            <w:pPr>
              <w:spacing w:line="276" w:lineRule="auto"/>
              <w:ind w:left="0" w:hanging="2"/>
            </w:pPr>
            <w:r>
              <w:t>Labortories will take place in medical offices using instrumentation supplied</w:t>
            </w:r>
          </w:p>
        </w:tc>
      </w:tr>
    </w:tbl>
    <w:p w:rsidR="00754F7D" w:rsidRDefault="00754F7D" w:rsidP="00F96F69">
      <w:pPr>
        <w:spacing w:line="276" w:lineRule="auto"/>
        <w:ind w:left="0" w:hanging="2"/>
        <w:rPr>
          <w:sz w:val="24"/>
          <w:szCs w:val="24"/>
        </w:rPr>
      </w:pPr>
    </w:p>
    <w:p w:rsidR="00754F7D" w:rsidRDefault="006A32AF" w:rsidP="00F96F69">
      <w:pPr>
        <w:numPr>
          <w:ilvl w:val="0"/>
          <w:numId w:val="4"/>
        </w:numPr>
        <w:pBdr>
          <w:top w:val="nil"/>
          <w:left w:val="nil"/>
          <w:bottom w:val="nil"/>
          <w:right w:val="nil"/>
          <w:between w:val="nil"/>
        </w:pBdr>
        <w:spacing w:line="276" w:lineRule="auto"/>
        <w:ind w:left="0" w:hanging="2"/>
        <w:contextualSpacing/>
        <w:rPr>
          <w:color w:val="000000"/>
          <w:sz w:val="24"/>
          <w:szCs w:val="24"/>
        </w:rPr>
      </w:pPr>
      <w:r>
        <w:rPr>
          <w:b/>
          <w:color w:val="000000"/>
          <w:sz w:val="24"/>
          <w:szCs w:val="24"/>
        </w:rPr>
        <w:t>Specific Competences Acquired</w:t>
      </w:r>
    </w:p>
    <w:tbl>
      <w:tblPr>
        <w:tblStyle w:val="a3"/>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3"/>
        <w:gridCol w:w="6677"/>
      </w:tblGrid>
      <w:tr w:rsidR="00754F7D">
        <w:tc>
          <w:tcPr>
            <w:tcW w:w="3253" w:type="dxa"/>
          </w:tcPr>
          <w:p w:rsidR="00754F7D" w:rsidRDefault="006A32AF" w:rsidP="00F96F69">
            <w:pPr>
              <w:spacing w:line="276" w:lineRule="auto"/>
              <w:ind w:left="0" w:hanging="2"/>
            </w:pPr>
            <w:r>
              <w:rPr>
                <w:b/>
              </w:rPr>
              <w:t>Professional Competences  (knowledge and skills)</w:t>
            </w:r>
          </w:p>
        </w:tc>
        <w:tc>
          <w:tcPr>
            <w:tcW w:w="6677" w:type="dxa"/>
          </w:tcPr>
          <w:p w:rsidR="00754F7D" w:rsidRDefault="006A32AF" w:rsidP="00F96F69">
            <w:pPr>
              <w:pBdr>
                <w:top w:val="nil"/>
                <w:left w:val="nil"/>
                <w:bottom w:val="nil"/>
                <w:right w:val="nil"/>
                <w:between w:val="nil"/>
              </w:pBdr>
              <w:spacing w:line="276" w:lineRule="auto"/>
              <w:ind w:left="0" w:hanging="2"/>
              <w:rPr>
                <w:color w:val="000000"/>
                <w:szCs w:val="20"/>
              </w:rPr>
            </w:pPr>
            <w:r>
              <w:rPr>
                <w:color w:val="000000"/>
                <w:szCs w:val="20"/>
              </w:rPr>
              <w:t>• To learn the methods of loco-regional anesthesia</w:t>
            </w:r>
          </w:p>
          <w:p w:rsidR="00754F7D" w:rsidRDefault="006A32AF" w:rsidP="00F96F69">
            <w:pPr>
              <w:pBdr>
                <w:top w:val="nil"/>
                <w:left w:val="nil"/>
                <w:bottom w:val="nil"/>
                <w:right w:val="nil"/>
                <w:between w:val="nil"/>
              </w:pBdr>
              <w:spacing w:line="276" w:lineRule="auto"/>
              <w:ind w:left="0" w:hanging="2"/>
              <w:rPr>
                <w:color w:val="000000"/>
                <w:szCs w:val="20"/>
              </w:rPr>
            </w:pPr>
            <w:r>
              <w:rPr>
                <w:color w:val="000000"/>
                <w:szCs w:val="20"/>
              </w:rPr>
              <w:t>• To know the accidents and complications of loco-regional anesthesia</w:t>
            </w:r>
          </w:p>
          <w:p w:rsidR="00754F7D" w:rsidRDefault="006A32AF" w:rsidP="00F96F69">
            <w:pPr>
              <w:pBdr>
                <w:top w:val="nil"/>
                <w:left w:val="nil"/>
                <w:bottom w:val="nil"/>
                <w:right w:val="nil"/>
                <w:between w:val="nil"/>
              </w:pBdr>
              <w:spacing w:line="276" w:lineRule="auto"/>
              <w:ind w:left="0" w:hanging="2"/>
              <w:rPr>
                <w:color w:val="000000"/>
                <w:szCs w:val="20"/>
              </w:rPr>
            </w:pPr>
            <w:r>
              <w:rPr>
                <w:color w:val="000000"/>
                <w:szCs w:val="20"/>
              </w:rPr>
              <w:t>• To be able to assess the degree of risk of the patient and his implications in the s</w:t>
            </w:r>
            <w:r>
              <w:rPr>
                <w:color w:val="000000"/>
                <w:szCs w:val="20"/>
              </w:rPr>
              <w:t>election of methods of loco-regional anesthesia</w:t>
            </w:r>
          </w:p>
          <w:p w:rsidR="00754F7D" w:rsidRDefault="006A32AF" w:rsidP="00F96F69">
            <w:pPr>
              <w:pBdr>
                <w:top w:val="nil"/>
                <w:left w:val="nil"/>
                <w:bottom w:val="nil"/>
                <w:right w:val="nil"/>
                <w:between w:val="nil"/>
              </w:pBdr>
              <w:spacing w:line="276" w:lineRule="auto"/>
              <w:ind w:left="0" w:hanging="2"/>
              <w:rPr>
                <w:color w:val="000000"/>
                <w:szCs w:val="20"/>
              </w:rPr>
            </w:pPr>
            <w:r>
              <w:rPr>
                <w:color w:val="000000"/>
                <w:szCs w:val="20"/>
              </w:rPr>
              <w:t>• To adopt a correct attitude towards the accidents and complications of loco-regional anesthesia</w:t>
            </w:r>
          </w:p>
        </w:tc>
      </w:tr>
      <w:tr w:rsidR="00754F7D">
        <w:tc>
          <w:tcPr>
            <w:tcW w:w="3253" w:type="dxa"/>
          </w:tcPr>
          <w:p w:rsidR="00754F7D" w:rsidRDefault="006A32AF" w:rsidP="00F96F69">
            <w:pPr>
              <w:spacing w:line="276" w:lineRule="auto"/>
              <w:ind w:left="0" w:hanging="2"/>
            </w:pPr>
            <w:r>
              <w:rPr>
                <w:b/>
              </w:rPr>
              <w:t>Transversal Competences  (roles, personal and professional development)</w:t>
            </w:r>
          </w:p>
        </w:tc>
        <w:tc>
          <w:tcPr>
            <w:tcW w:w="6677" w:type="dxa"/>
          </w:tcPr>
          <w:p w:rsidR="00754F7D" w:rsidRDefault="006A32AF" w:rsidP="00F96F69">
            <w:pPr>
              <w:spacing w:line="276" w:lineRule="auto"/>
              <w:ind w:left="0" w:hanging="2"/>
            </w:pPr>
            <w:r>
              <w:t>• To demonstrate preoccupation for professional development</w:t>
            </w:r>
          </w:p>
          <w:p w:rsidR="00754F7D" w:rsidRDefault="006A32AF" w:rsidP="00F96F69">
            <w:pPr>
              <w:spacing w:line="276" w:lineRule="auto"/>
              <w:ind w:left="0" w:hanging="2"/>
            </w:pPr>
            <w:r>
              <w:t>• To participate in scientific projects, compatible with the requirements of integration into European education</w:t>
            </w:r>
          </w:p>
          <w:p w:rsidR="00754F7D" w:rsidRDefault="006A32AF" w:rsidP="00F96F69">
            <w:pPr>
              <w:spacing w:line="276" w:lineRule="auto"/>
              <w:ind w:left="0" w:hanging="2"/>
            </w:pPr>
            <w:r>
              <w:t>• To demonstrate involvement in scientific activities, such as writting of biomedic</w:t>
            </w:r>
            <w:r>
              <w:t xml:space="preserve">al articles and studies </w:t>
            </w:r>
          </w:p>
        </w:tc>
      </w:tr>
    </w:tbl>
    <w:p w:rsidR="00754F7D" w:rsidRDefault="00754F7D" w:rsidP="00F96F69">
      <w:pPr>
        <w:spacing w:line="276" w:lineRule="auto"/>
        <w:ind w:left="0" w:hanging="2"/>
        <w:rPr>
          <w:sz w:val="24"/>
          <w:szCs w:val="24"/>
        </w:rPr>
      </w:pPr>
    </w:p>
    <w:p w:rsidR="00754F7D" w:rsidRDefault="006A32AF" w:rsidP="00F96F69">
      <w:pPr>
        <w:numPr>
          <w:ilvl w:val="0"/>
          <w:numId w:val="4"/>
        </w:numPr>
        <w:spacing w:line="276" w:lineRule="auto"/>
        <w:ind w:left="0" w:hanging="2"/>
        <w:rPr>
          <w:sz w:val="24"/>
          <w:szCs w:val="24"/>
        </w:rPr>
      </w:pPr>
      <w:r>
        <w:rPr>
          <w:b/>
          <w:sz w:val="24"/>
          <w:szCs w:val="24"/>
        </w:rPr>
        <w:t xml:space="preserve">Obiectives of the Discipline (related to the acquired competences) </w:t>
      </w:r>
    </w:p>
    <w:tbl>
      <w:tblPr>
        <w:tblStyle w:val="a4"/>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7"/>
        <w:gridCol w:w="6603"/>
      </w:tblGrid>
      <w:tr w:rsidR="00754F7D">
        <w:tc>
          <w:tcPr>
            <w:tcW w:w="3327" w:type="dxa"/>
          </w:tcPr>
          <w:p w:rsidR="00754F7D" w:rsidRDefault="006A32AF" w:rsidP="00F96F69">
            <w:pPr>
              <w:spacing w:line="276" w:lineRule="auto"/>
              <w:ind w:left="0" w:hanging="2"/>
            </w:pPr>
            <w:r>
              <w:rPr>
                <w:b/>
              </w:rPr>
              <w:t>7.1. General Obiective</w:t>
            </w:r>
          </w:p>
        </w:tc>
        <w:tc>
          <w:tcPr>
            <w:tcW w:w="6603" w:type="dxa"/>
          </w:tcPr>
          <w:p w:rsidR="00754F7D" w:rsidRDefault="006A32AF" w:rsidP="00F96F69">
            <w:pPr>
              <w:widowControl w:val="0"/>
              <w:spacing w:line="276" w:lineRule="auto"/>
              <w:ind w:left="0" w:right="62" w:hanging="2"/>
            </w:pPr>
            <w:r>
              <w:t>• To understand the loco-regional anesthetic methods</w:t>
            </w:r>
          </w:p>
        </w:tc>
      </w:tr>
      <w:tr w:rsidR="00754F7D">
        <w:tc>
          <w:tcPr>
            <w:tcW w:w="3327" w:type="dxa"/>
          </w:tcPr>
          <w:p w:rsidR="00754F7D" w:rsidRDefault="006A32AF" w:rsidP="00F96F69">
            <w:pPr>
              <w:spacing w:line="276" w:lineRule="auto"/>
              <w:ind w:left="0" w:hanging="2"/>
            </w:pPr>
            <w:r>
              <w:rPr>
                <w:b/>
              </w:rPr>
              <w:t xml:space="preserve">7.2. Specific Obiectives </w:t>
            </w:r>
          </w:p>
        </w:tc>
        <w:tc>
          <w:tcPr>
            <w:tcW w:w="6603" w:type="dxa"/>
          </w:tcPr>
          <w:p w:rsidR="00754F7D" w:rsidRDefault="006A32AF" w:rsidP="00F96F69">
            <w:pPr>
              <w:spacing w:line="276" w:lineRule="auto"/>
              <w:ind w:left="0" w:hanging="2"/>
            </w:pPr>
            <w:r>
              <w:t>• To develop the skills to anticipate and / or treat accidents and complications of loco-regional anesthesia</w:t>
            </w:r>
          </w:p>
          <w:p w:rsidR="00754F7D" w:rsidRDefault="006A32AF" w:rsidP="00F96F69">
            <w:pPr>
              <w:spacing w:line="276" w:lineRule="auto"/>
              <w:ind w:left="0" w:hanging="2"/>
            </w:pPr>
            <w:r>
              <w:t>• To understand the need for complete and accurate patient assessment</w:t>
            </w:r>
          </w:p>
        </w:tc>
      </w:tr>
    </w:tbl>
    <w:p w:rsidR="00754F7D" w:rsidRDefault="00754F7D" w:rsidP="00F96F69">
      <w:pPr>
        <w:spacing w:line="276" w:lineRule="auto"/>
        <w:ind w:left="0" w:hanging="2"/>
        <w:rPr>
          <w:sz w:val="18"/>
          <w:szCs w:val="18"/>
        </w:rPr>
      </w:pPr>
    </w:p>
    <w:p w:rsidR="00754F7D" w:rsidRDefault="006A32AF" w:rsidP="00F96F69">
      <w:pPr>
        <w:numPr>
          <w:ilvl w:val="0"/>
          <w:numId w:val="4"/>
        </w:numPr>
        <w:spacing w:line="276" w:lineRule="auto"/>
        <w:ind w:left="0" w:hanging="2"/>
        <w:rPr>
          <w:sz w:val="24"/>
          <w:szCs w:val="24"/>
        </w:rPr>
      </w:pPr>
      <w:r>
        <w:rPr>
          <w:b/>
          <w:sz w:val="24"/>
          <w:szCs w:val="24"/>
        </w:rPr>
        <w:t xml:space="preserve"> Contents </w:t>
      </w:r>
    </w:p>
    <w:tbl>
      <w:tblPr>
        <w:tblStyle w:val="a5"/>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986"/>
        <w:gridCol w:w="2613"/>
        <w:gridCol w:w="1723"/>
      </w:tblGrid>
      <w:tr w:rsidR="00754F7D">
        <w:trPr>
          <w:trHeight w:val="480"/>
        </w:trPr>
        <w:tc>
          <w:tcPr>
            <w:tcW w:w="5594" w:type="dxa"/>
            <w:gridSpan w:val="2"/>
          </w:tcPr>
          <w:p w:rsidR="00754F7D" w:rsidRDefault="006A32AF" w:rsidP="00F96F69">
            <w:pPr>
              <w:spacing w:line="276" w:lineRule="auto"/>
              <w:ind w:left="0" w:hanging="2"/>
            </w:pPr>
            <w:r>
              <w:rPr>
                <w:b/>
              </w:rPr>
              <w:t>8.1. Lecture</w:t>
            </w:r>
          </w:p>
        </w:tc>
        <w:tc>
          <w:tcPr>
            <w:tcW w:w="2613" w:type="dxa"/>
          </w:tcPr>
          <w:p w:rsidR="00754F7D" w:rsidRDefault="006A32AF" w:rsidP="00F96F69">
            <w:pPr>
              <w:spacing w:line="276" w:lineRule="auto"/>
              <w:ind w:left="0" w:hanging="2"/>
            </w:pPr>
            <w:r>
              <w:rPr>
                <w:b/>
              </w:rPr>
              <w:t xml:space="preserve">Teaching methods </w:t>
            </w:r>
          </w:p>
        </w:tc>
        <w:tc>
          <w:tcPr>
            <w:tcW w:w="1723" w:type="dxa"/>
          </w:tcPr>
          <w:p w:rsidR="00754F7D" w:rsidRDefault="006A32AF" w:rsidP="00F96F69">
            <w:pPr>
              <w:spacing w:line="276" w:lineRule="auto"/>
              <w:ind w:left="0" w:hanging="2"/>
            </w:pPr>
            <w:r>
              <w:rPr>
                <w:b/>
              </w:rPr>
              <w:t>Comments</w:t>
            </w:r>
          </w:p>
        </w:tc>
      </w:tr>
      <w:tr w:rsidR="00754F7D">
        <w:tc>
          <w:tcPr>
            <w:tcW w:w="5594" w:type="dxa"/>
            <w:gridSpan w:val="2"/>
          </w:tcPr>
          <w:p w:rsidR="00754F7D" w:rsidRDefault="006A32AF" w:rsidP="00F96F69">
            <w:pPr>
              <w:numPr>
                <w:ilvl w:val="0"/>
                <w:numId w:val="3"/>
              </w:numPr>
              <w:spacing w:line="276" w:lineRule="auto"/>
              <w:ind w:left="0" w:hanging="2"/>
            </w:pPr>
            <w:r>
              <w:rPr>
                <w:b/>
              </w:rPr>
              <w:t>Lecture IVth YEAR Ist Semester</w:t>
            </w:r>
          </w:p>
        </w:tc>
        <w:tc>
          <w:tcPr>
            <w:tcW w:w="2613" w:type="dxa"/>
          </w:tcPr>
          <w:p w:rsidR="00754F7D" w:rsidRDefault="00754F7D" w:rsidP="00F96F69">
            <w:pPr>
              <w:spacing w:line="276" w:lineRule="auto"/>
              <w:ind w:left="0" w:hanging="2"/>
            </w:pPr>
          </w:p>
        </w:tc>
        <w:tc>
          <w:tcPr>
            <w:tcW w:w="1723" w:type="dxa"/>
          </w:tcPr>
          <w:p w:rsidR="00754F7D" w:rsidRDefault="00754F7D" w:rsidP="00F96F69">
            <w:pPr>
              <w:ind w:left="0" w:hanging="2"/>
            </w:pPr>
          </w:p>
        </w:tc>
      </w:tr>
      <w:tr w:rsidR="00754F7D">
        <w:tc>
          <w:tcPr>
            <w:tcW w:w="5594" w:type="dxa"/>
            <w:gridSpan w:val="2"/>
          </w:tcPr>
          <w:p w:rsidR="00754F7D" w:rsidRDefault="006A32AF" w:rsidP="00F96F69">
            <w:pPr>
              <w:numPr>
                <w:ilvl w:val="0"/>
                <w:numId w:val="5"/>
              </w:numPr>
              <w:spacing w:line="276" w:lineRule="auto"/>
              <w:ind w:left="0" w:hanging="2"/>
              <w:rPr>
                <w:sz w:val="18"/>
                <w:szCs w:val="18"/>
              </w:rPr>
            </w:pPr>
            <w:r>
              <w:rPr>
                <w:sz w:val="18"/>
                <w:szCs w:val="18"/>
              </w:rPr>
              <w:t>The selection of anesthesia based on the dental procedure performed</w:t>
            </w:r>
          </w:p>
        </w:tc>
        <w:tc>
          <w:tcPr>
            <w:tcW w:w="2613" w:type="dxa"/>
          </w:tcPr>
          <w:p w:rsidR="00754F7D" w:rsidRDefault="006A32AF" w:rsidP="00F96F69">
            <w:pPr>
              <w:spacing w:line="276" w:lineRule="auto"/>
              <w:ind w:left="0" w:hanging="2"/>
              <w:rPr>
                <w:sz w:val="18"/>
                <w:szCs w:val="18"/>
              </w:rPr>
            </w:pPr>
            <w:r>
              <w:rPr>
                <w:sz w:val="18"/>
                <w:szCs w:val="18"/>
              </w:rPr>
              <w:t>PowerPoint Presentation</w:t>
            </w:r>
          </w:p>
        </w:tc>
        <w:tc>
          <w:tcPr>
            <w:tcW w:w="1723" w:type="dxa"/>
          </w:tcPr>
          <w:p w:rsidR="00754F7D" w:rsidRDefault="006A32AF" w:rsidP="00F96F69">
            <w:pPr>
              <w:ind w:left="0" w:hanging="2"/>
            </w:pPr>
            <w:r>
              <w:rPr>
                <w:sz w:val="18"/>
                <w:szCs w:val="18"/>
              </w:rPr>
              <w:t>2 hours</w:t>
            </w:r>
          </w:p>
        </w:tc>
      </w:tr>
      <w:tr w:rsidR="00754F7D">
        <w:tc>
          <w:tcPr>
            <w:tcW w:w="5594" w:type="dxa"/>
            <w:gridSpan w:val="2"/>
          </w:tcPr>
          <w:p w:rsidR="00754F7D" w:rsidRDefault="006A32AF" w:rsidP="00F96F69">
            <w:pPr>
              <w:numPr>
                <w:ilvl w:val="0"/>
                <w:numId w:val="5"/>
              </w:numPr>
              <w:spacing w:line="276" w:lineRule="auto"/>
              <w:ind w:left="0" w:hanging="2"/>
              <w:rPr>
                <w:sz w:val="18"/>
                <w:szCs w:val="18"/>
              </w:rPr>
            </w:pPr>
            <w:r>
              <w:rPr>
                <w:sz w:val="18"/>
                <w:szCs w:val="18"/>
              </w:rPr>
              <w:t>General accidents and complications of local regional anesthesia</w:t>
            </w:r>
          </w:p>
        </w:tc>
        <w:tc>
          <w:tcPr>
            <w:tcW w:w="2613" w:type="dxa"/>
          </w:tcPr>
          <w:p w:rsidR="00754F7D" w:rsidRDefault="006A32AF" w:rsidP="00F96F69">
            <w:pPr>
              <w:spacing w:line="276" w:lineRule="auto"/>
              <w:ind w:left="0" w:hanging="2"/>
              <w:rPr>
                <w:sz w:val="18"/>
                <w:szCs w:val="18"/>
              </w:rPr>
            </w:pPr>
            <w:r>
              <w:rPr>
                <w:sz w:val="18"/>
                <w:szCs w:val="18"/>
              </w:rPr>
              <w:t>PowerPoint Presentation</w:t>
            </w:r>
          </w:p>
        </w:tc>
        <w:tc>
          <w:tcPr>
            <w:tcW w:w="1723" w:type="dxa"/>
          </w:tcPr>
          <w:p w:rsidR="00754F7D" w:rsidRDefault="006A32AF" w:rsidP="00F96F69">
            <w:pPr>
              <w:ind w:left="0" w:hanging="2"/>
            </w:pPr>
            <w:r>
              <w:rPr>
                <w:sz w:val="18"/>
                <w:szCs w:val="18"/>
              </w:rPr>
              <w:t>2 hours</w:t>
            </w:r>
          </w:p>
        </w:tc>
      </w:tr>
      <w:tr w:rsidR="00754F7D">
        <w:tc>
          <w:tcPr>
            <w:tcW w:w="5594" w:type="dxa"/>
            <w:gridSpan w:val="2"/>
          </w:tcPr>
          <w:p w:rsidR="00754F7D" w:rsidRDefault="006A32AF" w:rsidP="00F96F69">
            <w:pPr>
              <w:numPr>
                <w:ilvl w:val="0"/>
                <w:numId w:val="5"/>
              </w:numPr>
              <w:spacing w:line="276" w:lineRule="auto"/>
              <w:ind w:left="0" w:hanging="2"/>
              <w:rPr>
                <w:sz w:val="18"/>
                <w:szCs w:val="18"/>
              </w:rPr>
            </w:pPr>
            <w:r>
              <w:rPr>
                <w:sz w:val="18"/>
                <w:szCs w:val="18"/>
              </w:rPr>
              <w:t>Local accidents and complications of locoregional anesthesia</w:t>
            </w:r>
          </w:p>
        </w:tc>
        <w:tc>
          <w:tcPr>
            <w:tcW w:w="2613" w:type="dxa"/>
          </w:tcPr>
          <w:p w:rsidR="00754F7D" w:rsidRDefault="006A32AF" w:rsidP="00F96F69">
            <w:pPr>
              <w:spacing w:line="276" w:lineRule="auto"/>
              <w:ind w:left="0" w:hanging="2"/>
              <w:rPr>
                <w:sz w:val="18"/>
                <w:szCs w:val="18"/>
              </w:rPr>
            </w:pPr>
            <w:r>
              <w:rPr>
                <w:sz w:val="18"/>
                <w:szCs w:val="18"/>
              </w:rPr>
              <w:t>PowerPoint Presentation</w:t>
            </w:r>
          </w:p>
        </w:tc>
        <w:tc>
          <w:tcPr>
            <w:tcW w:w="1723" w:type="dxa"/>
          </w:tcPr>
          <w:p w:rsidR="00754F7D" w:rsidRDefault="006A32AF" w:rsidP="00F96F69">
            <w:pPr>
              <w:ind w:left="0" w:hanging="2"/>
            </w:pPr>
            <w:r>
              <w:rPr>
                <w:sz w:val="18"/>
                <w:szCs w:val="18"/>
              </w:rPr>
              <w:t>3 hours</w:t>
            </w:r>
          </w:p>
        </w:tc>
      </w:tr>
      <w:tr w:rsidR="00754F7D">
        <w:tc>
          <w:tcPr>
            <w:tcW w:w="9930" w:type="dxa"/>
            <w:gridSpan w:val="4"/>
          </w:tcPr>
          <w:p w:rsidR="00754F7D" w:rsidRDefault="006A32AF" w:rsidP="00F96F69">
            <w:pPr>
              <w:spacing w:line="276" w:lineRule="auto"/>
              <w:ind w:left="0" w:hanging="2"/>
            </w:pPr>
            <w:r>
              <w:rPr>
                <w:b/>
              </w:rPr>
              <w:t>Bibliography</w:t>
            </w:r>
          </w:p>
          <w:p w:rsidR="00754F7D" w:rsidRDefault="006A32AF" w:rsidP="00F96F69">
            <w:pPr>
              <w:spacing w:line="276" w:lineRule="auto"/>
              <w:ind w:left="0" w:hanging="2"/>
            </w:pPr>
            <w:r>
              <w:t>1. Edited by: Eugenia Popescu, Authors: Stelea Carmen Gabriela, , Otilia Boisteanu, Local regional anesthesia in dental medicine- lecture notes, Ed. “Gr. T. Popa” U.M.F. Iasi, 2017</w:t>
            </w:r>
          </w:p>
          <w:p w:rsidR="00754F7D" w:rsidRDefault="006A32AF" w:rsidP="00F96F69">
            <w:pPr>
              <w:spacing w:line="276" w:lineRule="auto"/>
              <w:ind w:left="0" w:hanging="2"/>
            </w:pPr>
            <w:r>
              <w:t>2. 4. Malamed S.F., Handbook of local anesthesia, sixth ed, Elsevier Mosby,</w:t>
            </w:r>
            <w:r>
              <w:t xml:space="preserve"> 2013</w:t>
            </w:r>
          </w:p>
          <w:p w:rsidR="00754F7D" w:rsidRDefault="006A32AF" w:rsidP="00F96F69">
            <w:pPr>
              <w:spacing w:line="276" w:lineRule="auto"/>
              <w:ind w:left="0" w:hanging="2"/>
            </w:pPr>
            <w:r>
              <w:t xml:space="preserve">3. </w:t>
            </w:r>
            <w:r>
              <w:rPr>
                <w:rFonts w:ascii="Times New Roman" w:eastAsia="Times New Roman" w:hAnsi="Times New Roman" w:cs="Times New Roman"/>
                <w:color w:val="212121"/>
                <w:sz w:val="24"/>
                <w:szCs w:val="24"/>
              </w:rPr>
              <w:t>Introduction to Dental Local Anaesthesia. Hans Evers, Glenn Haegerstam</w:t>
            </w:r>
          </w:p>
        </w:tc>
      </w:tr>
      <w:tr w:rsidR="00754F7D">
        <w:trPr>
          <w:trHeight w:val="480"/>
        </w:trPr>
        <w:tc>
          <w:tcPr>
            <w:tcW w:w="4608" w:type="dxa"/>
          </w:tcPr>
          <w:p w:rsidR="00754F7D" w:rsidRDefault="006A32AF" w:rsidP="00F96F69">
            <w:pPr>
              <w:spacing w:line="276" w:lineRule="auto"/>
              <w:ind w:left="0" w:hanging="2"/>
            </w:pPr>
            <w:r>
              <w:rPr>
                <w:b/>
              </w:rPr>
              <w:t>8.2. Seminar / Laboratory</w:t>
            </w:r>
          </w:p>
        </w:tc>
        <w:tc>
          <w:tcPr>
            <w:tcW w:w="3599" w:type="dxa"/>
            <w:gridSpan w:val="2"/>
          </w:tcPr>
          <w:p w:rsidR="00754F7D" w:rsidRDefault="006A32AF" w:rsidP="00F96F69">
            <w:pPr>
              <w:spacing w:line="276" w:lineRule="auto"/>
              <w:ind w:left="0" w:hanging="2"/>
            </w:pPr>
            <w:r>
              <w:rPr>
                <w:b/>
              </w:rPr>
              <w:t xml:space="preserve">Teaching methods </w:t>
            </w:r>
          </w:p>
        </w:tc>
        <w:tc>
          <w:tcPr>
            <w:tcW w:w="1723" w:type="dxa"/>
          </w:tcPr>
          <w:p w:rsidR="00754F7D" w:rsidRDefault="006A32AF" w:rsidP="00F96F69">
            <w:pPr>
              <w:spacing w:line="276" w:lineRule="auto"/>
              <w:ind w:left="0" w:hanging="2"/>
            </w:pPr>
            <w:r>
              <w:rPr>
                <w:b/>
              </w:rPr>
              <w:t>Comments</w:t>
            </w:r>
          </w:p>
        </w:tc>
      </w:tr>
      <w:tr w:rsidR="00754F7D">
        <w:trPr>
          <w:trHeight w:val="480"/>
        </w:trPr>
        <w:tc>
          <w:tcPr>
            <w:tcW w:w="4608" w:type="dxa"/>
          </w:tcPr>
          <w:p w:rsidR="00754F7D" w:rsidRDefault="006A32AF" w:rsidP="00F96F69">
            <w:pPr>
              <w:spacing w:line="276" w:lineRule="auto"/>
              <w:ind w:left="0" w:hanging="2"/>
              <w:rPr>
                <w:sz w:val="18"/>
                <w:szCs w:val="18"/>
              </w:rPr>
            </w:pPr>
            <w:r>
              <w:rPr>
                <w:b/>
                <w:sz w:val="18"/>
                <w:szCs w:val="18"/>
              </w:rPr>
              <w:t>Laboratory IVth YEAR Ist Semester</w:t>
            </w:r>
          </w:p>
        </w:tc>
        <w:tc>
          <w:tcPr>
            <w:tcW w:w="3599" w:type="dxa"/>
            <w:gridSpan w:val="2"/>
          </w:tcPr>
          <w:p w:rsidR="00754F7D" w:rsidRDefault="00754F7D" w:rsidP="00F96F69">
            <w:pPr>
              <w:spacing w:line="276" w:lineRule="auto"/>
              <w:ind w:left="0" w:hanging="2"/>
              <w:rPr>
                <w:sz w:val="18"/>
                <w:szCs w:val="18"/>
              </w:rPr>
            </w:pPr>
          </w:p>
        </w:tc>
        <w:tc>
          <w:tcPr>
            <w:tcW w:w="1723" w:type="dxa"/>
          </w:tcPr>
          <w:p w:rsidR="00754F7D" w:rsidRDefault="00754F7D" w:rsidP="00F96F69">
            <w:pPr>
              <w:spacing w:line="276" w:lineRule="auto"/>
              <w:ind w:left="0" w:hanging="2"/>
              <w:rPr>
                <w:sz w:val="18"/>
                <w:szCs w:val="18"/>
              </w:rPr>
            </w:pPr>
          </w:p>
        </w:tc>
      </w:tr>
      <w:tr w:rsidR="00754F7D">
        <w:tc>
          <w:tcPr>
            <w:tcW w:w="4608" w:type="dxa"/>
          </w:tcPr>
          <w:p w:rsidR="00754F7D" w:rsidRDefault="006A32AF" w:rsidP="00F96F69">
            <w:pPr>
              <w:numPr>
                <w:ilvl w:val="0"/>
                <w:numId w:val="1"/>
              </w:numPr>
              <w:spacing w:line="276" w:lineRule="auto"/>
              <w:ind w:left="0" w:hanging="2"/>
              <w:rPr>
                <w:sz w:val="18"/>
                <w:szCs w:val="18"/>
              </w:rPr>
            </w:pPr>
            <w:r>
              <w:rPr>
                <w:sz w:val="18"/>
                <w:szCs w:val="18"/>
              </w:rPr>
              <w:lastRenderedPageBreak/>
              <w:t>Recapitulation of loco-regional anesthesia techniques learned in third year</w:t>
            </w:r>
          </w:p>
        </w:tc>
        <w:tc>
          <w:tcPr>
            <w:tcW w:w="3599" w:type="dxa"/>
            <w:gridSpan w:val="2"/>
          </w:tcPr>
          <w:p w:rsidR="00754F7D" w:rsidRDefault="006A32AF" w:rsidP="00F96F69">
            <w:pPr>
              <w:ind w:left="0" w:hanging="2"/>
              <w:rPr>
                <w:sz w:val="18"/>
                <w:szCs w:val="18"/>
              </w:rPr>
            </w:pPr>
            <w:r>
              <w:rPr>
                <w:sz w:val="18"/>
                <w:szCs w:val="18"/>
              </w:rPr>
              <w:t>Clinical Laboratory</w:t>
            </w:r>
          </w:p>
        </w:tc>
        <w:tc>
          <w:tcPr>
            <w:tcW w:w="1723" w:type="dxa"/>
          </w:tcPr>
          <w:p w:rsidR="00754F7D" w:rsidRDefault="006A32AF" w:rsidP="00F96F69">
            <w:pPr>
              <w:ind w:left="0" w:hanging="2"/>
              <w:rPr>
                <w:sz w:val="18"/>
                <w:szCs w:val="18"/>
              </w:rPr>
            </w:pPr>
            <w:r>
              <w:rPr>
                <w:sz w:val="18"/>
                <w:szCs w:val="18"/>
              </w:rPr>
              <w:t>8 hours</w:t>
            </w:r>
          </w:p>
        </w:tc>
      </w:tr>
      <w:tr w:rsidR="00754F7D">
        <w:tc>
          <w:tcPr>
            <w:tcW w:w="4608" w:type="dxa"/>
          </w:tcPr>
          <w:p w:rsidR="00754F7D" w:rsidRDefault="006A32AF" w:rsidP="00F96F69">
            <w:pPr>
              <w:numPr>
                <w:ilvl w:val="0"/>
                <w:numId w:val="1"/>
              </w:numPr>
              <w:spacing w:line="276" w:lineRule="auto"/>
              <w:ind w:left="0" w:hanging="2"/>
              <w:rPr>
                <w:sz w:val="18"/>
                <w:szCs w:val="18"/>
              </w:rPr>
            </w:pPr>
            <w:r>
              <w:rPr>
                <w:sz w:val="18"/>
                <w:szCs w:val="18"/>
              </w:rPr>
              <w:t>Diagnosis and treatment of local accidents of anesthesia</w:t>
            </w:r>
          </w:p>
        </w:tc>
        <w:tc>
          <w:tcPr>
            <w:tcW w:w="3599" w:type="dxa"/>
            <w:gridSpan w:val="2"/>
          </w:tcPr>
          <w:p w:rsidR="00754F7D" w:rsidRDefault="006A32AF" w:rsidP="00F96F69">
            <w:pPr>
              <w:ind w:left="0" w:hanging="2"/>
              <w:rPr>
                <w:sz w:val="18"/>
                <w:szCs w:val="18"/>
              </w:rPr>
            </w:pPr>
            <w:r>
              <w:rPr>
                <w:sz w:val="18"/>
                <w:szCs w:val="18"/>
              </w:rPr>
              <w:t>Clinical Laboratory</w:t>
            </w:r>
          </w:p>
        </w:tc>
        <w:tc>
          <w:tcPr>
            <w:tcW w:w="1723" w:type="dxa"/>
          </w:tcPr>
          <w:p w:rsidR="00754F7D" w:rsidRDefault="006A32AF" w:rsidP="00F96F69">
            <w:pPr>
              <w:ind w:left="0" w:hanging="2"/>
              <w:rPr>
                <w:sz w:val="18"/>
                <w:szCs w:val="18"/>
              </w:rPr>
            </w:pPr>
            <w:r>
              <w:rPr>
                <w:sz w:val="18"/>
                <w:szCs w:val="18"/>
              </w:rPr>
              <w:t>3 hours</w:t>
            </w:r>
          </w:p>
        </w:tc>
      </w:tr>
      <w:tr w:rsidR="00754F7D">
        <w:tc>
          <w:tcPr>
            <w:tcW w:w="4608" w:type="dxa"/>
          </w:tcPr>
          <w:p w:rsidR="00754F7D" w:rsidRDefault="006A32AF" w:rsidP="00F96F69">
            <w:pPr>
              <w:numPr>
                <w:ilvl w:val="0"/>
                <w:numId w:val="1"/>
              </w:numPr>
              <w:spacing w:line="276" w:lineRule="auto"/>
              <w:ind w:left="0" w:hanging="2"/>
              <w:rPr>
                <w:sz w:val="18"/>
                <w:szCs w:val="18"/>
              </w:rPr>
            </w:pPr>
            <w:r>
              <w:rPr>
                <w:sz w:val="18"/>
                <w:szCs w:val="18"/>
              </w:rPr>
              <w:t>Diagnosis and treatment of general accidents of anesthesia</w:t>
            </w:r>
          </w:p>
        </w:tc>
        <w:tc>
          <w:tcPr>
            <w:tcW w:w="3599" w:type="dxa"/>
            <w:gridSpan w:val="2"/>
          </w:tcPr>
          <w:p w:rsidR="00754F7D" w:rsidRDefault="006A32AF" w:rsidP="00F96F69">
            <w:pPr>
              <w:ind w:left="0" w:hanging="2"/>
              <w:rPr>
                <w:sz w:val="18"/>
                <w:szCs w:val="18"/>
              </w:rPr>
            </w:pPr>
            <w:r>
              <w:rPr>
                <w:sz w:val="18"/>
                <w:szCs w:val="18"/>
              </w:rPr>
              <w:t>Clinical Laboratory</w:t>
            </w:r>
          </w:p>
        </w:tc>
        <w:tc>
          <w:tcPr>
            <w:tcW w:w="1723" w:type="dxa"/>
          </w:tcPr>
          <w:p w:rsidR="00754F7D" w:rsidRDefault="006A32AF" w:rsidP="00F96F69">
            <w:pPr>
              <w:spacing w:line="276" w:lineRule="auto"/>
              <w:ind w:left="0" w:hanging="2"/>
              <w:rPr>
                <w:sz w:val="18"/>
                <w:szCs w:val="18"/>
              </w:rPr>
            </w:pPr>
            <w:r>
              <w:rPr>
                <w:sz w:val="18"/>
                <w:szCs w:val="18"/>
              </w:rPr>
              <w:t>3 hours</w:t>
            </w:r>
          </w:p>
        </w:tc>
      </w:tr>
      <w:tr w:rsidR="00754F7D">
        <w:tc>
          <w:tcPr>
            <w:tcW w:w="9930" w:type="dxa"/>
            <w:gridSpan w:val="4"/>
          </w:tcPr>
          <w:p w:rsidR="00754F7D" w:rsidRDefault="006A32AF" w:rsidP="00F96F69">
            <w:pPr>
              <w:spacing w:line="276" w:lineRule="auto"/>
              <w:ind w:left="0" w:hanging="2"/>
            </w:pPr>
            <w:r>
              <w:rPr>
                <w:b/>
              </w:rPr>
              <w:t>Bibliography</w:t>
            </w:r>
          </w:p>
          <w:p w:rsidR="00754F7D" w:rsidRDefault="006A32AF" w:rsidP="00F96F69">
            <w:pPr>
              <w:spacing w:line="276" w:lineRule="auto"/>
              <w:ind w:left="0" w:hanging="2"/>
              <w:rPr>
                <w:sz w:val="18"/>
                <w:szCs w:val="18"/>
              </w:rPr>
            </w:pPr>
            <w:r>
              <w:rPr>
                <w:sz w:val="18"/>
                <w:szCs w:val="18"/>
              </w:rPr>
              <w:t>1.Edited by  Eugenia Popescu , Authors: Stelea Carmen Gabriela, Otilia Boisteanu, Local regional anesthesia in dental medicine- lecture notes, Ed. “Gr. T. Popa” U.M.F. Iasi, 2017</w:t>
            </w:r>
          </w:p>
          <w:p w:rsidR="00754F7D" w:rsidRDefault="006A32AF" w:rsidP="00F96F69">
            <w:pPr>
              <w:spacing w:line="276" w:lineRule="auto"/>
              <w:ind w:left="0" w:hanging="2"/>
              <w:rPr>
                <w:sz w:val="18"/>
                <w:szCs w:val="18"/>
              </w:rPr>
            </w:pPr>
            <w:r>
              <w:rPr>
                <w:sz w:val="18"/>
                <w:szCs w:val="18"/>
              </w:rPr>
              <w:t>2. Malamed S.F., Handbook of local anesthesia, sixth ed, Elsevier Mosby, 2013</w:t>
            </w:r>
          </w:p>
          <w:p w:rsidR="00754F7D" w:rsidRDefault="006A32AF" w:rsidP="00F96F69">
            <w:pPr>
              <w:spacing w:line="276" w:lineRule="auto"/>
              <w:ind w:left="0" w:hanging="2"/>
              <w:rPr>
                <w:sz w:val="18"/>
                <w:szCs w:val="18"/>
              </w:rPr>
            </w:pPr>
            <w:r>
              <w:rPr>
                <w:rFonts w:ascii="Times New Roman" w:eastAsia="Times New Roman" w:hAnsi="Times New Roman" w:cs="Times New Roman"/>
                <w:color w:val="212121"/>
                <w:sz w:val="24"/>
                <w:szCs w:val="24"/>
              </w:rPr>
              <w:t>3. Introduction to Dental Local Anaesthesia. Hans Evers, Glenn Haegerstam</w:t>
            </w:r>
          </w:p>
        </w:tc>
      </w:tr>
    </w:tbl>
    <w:p w:rsidR="00754F7D" w:rsidRDefault="00754F7D" w:rsidP="00F96F69">
      <w:pPr>
        <w:spacing w:line="276" w:lineRule="auto"/>
        <w:ind w:left="0" w:hanging="2"/>
        <w:rPr>
          <w:sz w:val="18"/>
          <w:szCs w:val="18"/>
        </w:rPr>
      </w:pPr>
    </w:p>
    <w:p w:rsidR="00754F7D" w:rsidRDefault="006A32AF" w:rsidP="00F96F69">
      <w:pPr>
        <w:numPr>
          <w:ilvl w:val="0"/>
          <w:numId w:val="4"/>
        </w:numPr>
        <w:spacing w:line="276" w:lineRule="auto"/>
        <w:ind w:left="0" w:hanging="2"/>
        <w:jc w:val="both"/>
        <w:rPr>
          <w:sz w:val="24"/>
          <w:szCs w:val="24"/>
        </w:rPr>
      </w:pPr>
      <w:r>
        <w:rPr>
          <w:b/>
          <w:sz w:val="24"/>
          <w:szCs w:val="24"/>
        </w:rPr>
        <w:t>Correlations between the contents of the discipline and the expectations of the epistemic community, of profesional associations and of employers in the field</w:t>
      </w:r>
    </w:p>
    <w:tbl>
      <w:tblPr>
        <w:tblStyle w:val="a6"/>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754F7D">
        <w:tc>
          <w:tcPr>
            <w:tcW w:w="9930" w:type="dxa"/>
          </w:tcPr>
          <w:p w:rsidR="00754F7D" w:rsidRDefault="006A32AF" w:rsidP="00F96F69">
            <w:pPr>
              <w:spacing w:line="276" w:lineRule="auto"/>
              <w:ind w:left="0" w:hanging="2"/>
              <w:jc w:val="both"/>
            </w:pPr>
            <w:r>
              <w:t>Knowledge and skills are set as teaching objectives and specified as such in analytical programs reviewed annually. After analysis within the discipline, these are discussed and approved within the Curriculum Bureau, in the sense of harmonization with othe</w:t>
            </w:r>
            <w:r>
              <w:t>r disciplines. Throughout this process, the correspondence between content and the expectations of the academic community, community representatives, professional associations and employers is systematically assessed, as far as possible. As a primary goal,</w:t>
            </w:r>
            <w:r>
              <w:t xml:space="preserve"> the discipline aims to provide students with the optimal prerequisites for the next years of study in the Bachelor of Medicine program, in order to successfully hire, immediately after graduation, residency programs in Romania and other EU countries.</w:t>
            </w:r>
          </w:p>
        </w:tc>
      </w:tr>
    </w:tbl>
    <w:p w:rsidR="00754F7D" w:rsidRDefault="00754F7D" w:rsidP="00F96F69">
      <w:pPr>
        <w:spacing w:line="276" w:lineRule="auto"/>
        <w:ind w:left="0" w:hanging="2"/>
        <w:jc w:val="both"/>
        <w:rPr>
          <w:sz w:val="24"/>
          <w:szCs w:val="24"/>
        </w:rPr>
      </w:pPr>
    </w:p>
    <w:p w:rsidR="00754F7D" w:rsidRDefault="00754F7D" w:rsidP="00F96F69">
      <w:pPr>
        <w:spacing w:line="276" w:lineRule="auto"/>
        <w:ind w:left="0" w:hanging="2"/>
        <w:jc w:val="both"/>
        <w:rPr>
          <w:sz w:val="24"/>
          <w:szCs w:val="24"/>
        </w:rPr>
      </w:pPr>
    </w:p>
    <w:p w:rsidR="00754F7D" w:rsidRDefault="00754F7D" w:rsidP="00F96F69">
      <w:pPr>
        <w:spacing w:line="276" w:lineRule="auto"/>
        <w:ind w:left="0" w:hanging="2"/>
        <w:jc w:val="both"/>
        <w:rPr>
          <w:sz w:val="24"/>
          <w:szCs w:val="24"/>
        </w:rPr>
      </w:pPr>
    </w:p>
    <w:p w:rsidR="00754F7D" w:rsidRDefault="006A32AF" w:rsidP="00F96F69">
      <w:pPr>
        <w:numPr>
          <w:ilvl w:val="0"/>
          <w:numId w:val="4"/>
        </w:numPr>
        <w:spacing w:line="276" w:lineRule="auto"/>
        <w:ind w:left="0" w:hanging="2"/>
        <w:jc w:val="both"/>
        <w:rPr>
          <w:sz w:val="24"/>
          <w:szCs w:val="24"/>
        </w:rPr>
      </w:pPr>
      <w:r>
        <w:rPr>
          <w:b/>
          <w:sz w:val="24"/>
          <w:szCs w:val="24"/>
        </w:rPr>
        <w:t>Evaluation</w:t>
      </w:r>
    </w:p>
    <w:tbl>
      <w:tblPr>
        <w:tblStyle w:val="a7"/>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6"/>
        <w:gridCol w:w="3648"/>
        <w:gridCol w:w="2100"/>
        <w:gridCol w:w="1706"/>
      </w:tblGrid>
      <w:tr w:rsidR="00754F7D">
        <w:trPr>
          <w:trHeight w:val="780"/>
        </w:trPr>
        <w:tc>
          <w:tcPr>
            <w:tcW w:w="2476" w:type="dxa"/>
          </w:tcPr>
          <w:p w:rsidR="00754F7D" w:rsidRDefault="006A32AF" w:rsidP="00F96F69">
            <w:pPr>
              <w:spacing w:line="276" w:lineRule="auto"/>
              <w:ind w:left="0" w:hanging="2"/>
              <w:jc w:val="both"/>
            </w:pPr>
            <w:r>
              <w:rPr>
                <w:b/>
              </w:rPr>
              <w:t xml:space="preserve">Type of activity </w:t>
            </w:r>
          </w:p>
        </w:tc>
        <w:tc>
          <w:tcPr>
            <w:tcW w:w="3648" w:type="dxa"/>
          </w:tcPr>
          <w:p w:rsidR="00754F7D" w:rsidRDefault="006A32AF" w:rsidP="00F96F69">
            <w:pPr>
              <w:spacing w:line="276" w:lineRule="auto"/>
              <w:ind w:left="0" w:hanging="2"/>
              <w:jc w:val="both"/>
            </w:pPr>
            <w:r>
              <w:rPr>
                <w:b/>
              </w:rPr>
              <w:t xml:space="preserve">10.1. Evaluation criteria: </w:t>
            </w:r>
          </w:p>
        </w:tc>
        <w:tc>
          <w:tcPr>
            <w:tcW w:w="2100" w:type="dxa"/>
          </w:tcPr>
          <w:p w:rsidR="00754F7D" w:rsidRDefault="006A32AF" w:rsidP="00F96F69">
            <w:pPr>
              <w:spacing w:line="276" w:lineRule="auto"/>
              <w:ind w:left="0" w:hanging="2"/>
              <w:jc w:val="both"/>
            </w:pPr>
            <w:r>
              <w:rPr>
                <w:b/>
              </w:rPr>
              <w:t>10.2. Methods of evaluation</w:t>
            </w:r>
          </w:p>
        </w:tc>
        <w:tc>
          <w:tcPr>
            <w:tcW w:w="1706" w:type="dxa"/>
          </w:tcPr>
          <w:p w:rsidR="00754F7D" w:rsidRDefault="006A32AF" w:rsidP="00F96F69">
            <w:pPr>
              <w:spacing w:line="276" w:lineRule="auto"/>
              <w:ind w:left="0" w:hanging="2"/>
              <w:jc w:val="both"/>
            </w:pPr>
            <w:r>
              <w:rPr>
                <w:b/>
              </w:rPr>
              <w:t>10.3. Percentage of final grade</w:t>
            </w:r>
          </w:p>
        </w:tc>
      </w:tr>
      <w:tr w:rsidR="00754F7D">
        <w:tc>
          <w:tcPr>
            <w:tcW w:w="2476" w:type="dxa"/>
          </w:tcPr>
          <w:p w:rsidR="00754F7D" w:rsidRDefault="006A32AF" w:rsidP="00F96F69">
            <w:pPr>
              <w:spacing w:line="276" w:lineRule="auto"/>
              <w:ind w:left="0" w:hanging="2"/>
              <w:jc w:val="both"/>
            </w:pPr>
            <w:r>
              <w:rPr>
                <w:b/>
              </w:rPr>
              <w:t>10.4. Lecture</w:t>
            </w:r>
          </w:p>
        </w:tc>
        <w:tc>
          <w:tcPr>
            <w:tcW w:w="3648" w:type="dxa"/>
          </w:tcPr>
          <w:p w:rsidR="00754F7D" w:rsidRDefault="006A32AF" w:rsidP="00F96F69">
            <w:pPr>
              <w:spacing w:line="276" w:lineRule="auto"/>
              <w:ind w:left="0" w:hanging="2"/>
            </w:pPr>
            <w:r>
              <w:t>Grade for multiple choice test</w:t>
            </w:r>
          </w:p>
        </w:tc>
        <w:tc>
          <w:tcPr>
            <w:tcW w:w="2100" w:type="dxa"/>
          </w:tcPr>
          <w:p w:rsidR="00754F7D" w:rsidRDefault="006A32AF" w:rsidP="00F96F69">
            <w:pPr>
              <w:spacing w:line="276" w:lineRule="auto"/>
              <w:ind w:left="0" w:hanging="2"/>
              <w:jc w:val="both"/>
            </w:pPr>
            <w:r>
              <w:t>standardized multiple choice test</w:t>
            </w:r>
          </w:p>
        </w:tc>
        <w:tc>
          <w:tcPr>
            <w:tcW w:w="1706" w:type="dxa"/>
          </w:tcPr>
          <w:p w:rsidR="00754F7D" w:rsidRDefault="006A32AF" w:rsidP="00F96F69">
            <w:pPr>
              <w:spacing w:line="276" w:lineRule="auto"/>
              <w:ind w:left="0" w:hanging="2"/>
              <w:jc w:val="center"/>
            </w:pPr>
            <w:r>
              <w:t>50%</w:t>
            </w:r>
          </w:p>
        </w:tc>
      </w:tr>
      <w:tr w:rsidR="00754F7D">
        <w:tc>
          <w:tcPr>
            <w:tcW w:w="2476" w:type="dxa"/>
            <w:vMerge w:val="restart"/>
          </w:tcPr>
          <w:p w:rsidR="00754F7D" w:rsidRDefault="006A32AF" w:rsidP="00F96F69">
            <w:pPr>
              <w:spacing w:line="276" w:lineRule="auto"/>
              <w:ind w:left="0" w:hanging="2"/>
              <w:jc w:val="both"/>
            </w:pPr>
            <w:r>
              <w:rPr>
                <w:b/>
              </w:rPr>
              <w:t>10.5. Seminar / Laboratory</w:t>
            </w:r>
          </w:p>
        </w:tc>
        <w:tc>
          <w:tcPr>
            <w:tcW w:w="3648" w:type="dxa"/>
          </w:tcPr>
          <w:p w:rsidR="00754F7D" w:rsidRDefault="006A32AF" w:rsidP="00F96F69">
            <w:pPr>
              <w:spacing w:line="276" w:lineRule="auto"/>
              <w:ind w:left="0" w:hanging="2"/>
            </w:pPr>
            <w:r>
              <w:t>Average grade of ongoing examinations</w:t>
            </w:r>
          </w:p>
        </w:tc>
        <w:tc>
          <w:tcPr>
            <w:tcW w:w="2100" w:type="dxa"/>
          </w:tcPr>
          <w:p w:rsidR="00754F7D" w:rsidRDefault="006A32AF" w:rsidP="00F96F69">
            <w:pPr>
              <w:spacing w:line="276" w:lineRule="auto"/>
              <w:ind w:left="0" w:hanging="2"/>
              <w:jc w:val="both"/>
            </w:pPr>
            <w:r>
              <w:t>ongoing evaluation</w:t>
            </w:r>
          </w:p>
        </w:tc>
        <w:tc>
          <w:tcPr>
            <w:tcW w:w="1706" w:type="dxa"/>
          </w:tcPr>
          <w:p w:rsidR="00754F7D" w:rsidRDefault="006A32AF" w:rsidP="00F96F69">
            <w:pPr>
              <w:spacing w:line="276" w:lineRule="auto"/>
              <w:ind w:left="0" w:hanging="2"/>
              <w:jc w:val="center"/>
            </w:pPr>
            <w:r>
              <w:t>10%</w:t>
            </w:r>
          </w:p>
        </w:tc>
      </w:tr>
      <w:tr w:rsidR="00754F7D">
        <w:tc>
          <w:tcPr>
            <w:tcW w:w="2476" w:type="dxa"/>
            <w:vMerge/>
          </w:tcPr>
          <w:p w:rsidR="00754F7D" w:rsidRDefault="00754F7D" w:rsidP="00F96F69">
            <w:pPr>
              <w:widowControl w:val="0"/>
              <w:pBdr>
                <w:top w:val="nil"/>
                <w:left w:val="nil"/>
                <w:bottom w:val="nil"/>
                <w:right w:val="nil"/>
                <w:between w:val="nil"/>
              </w:pBdr>
              <w:spacing w:line="276" w:lineRule="auto"/>
              <w:ind w:left="0" w:hanging="2"/>
            </w:pPr>
          </w:p>
        </w:tc>
        <w:tc>
          <w:tcPr>
            <w:tcW w:w="3648" w:type="dxa"/>
          </w:tcPr>
          <w:p w:rsidR="00754F7D" w:rsidRDefault="006A32AF" w:rsidP="00F96F69">
            <w:pPr>
              <w:spacing w:line="276" w:lineRule="auto"/>
              <w:ind w:left="0" w:hanging="2"/>
            </w:pPr>
            <w:r>
              <w:t>Grade for practical examination</w:t>
            </w:r>
          </w:p>
        </w:tc>
        <w:tc>
          <w:tcPr>
            <w:tcW w:w="2100" w:type="dxa"/>
          </w:tcPr>
          <w:p w:rsidR="00754F7D" w:rsidRDefault="006A32AF" w:rsidP="00F96F69">
            <w:pPr>
              <w:spacing w:line="276" w:lineRule="auto"/>
              <w:ind w:left="0" w:hanging="2"/>
              <w:jc w:val="both"/>
            </w:pPr>
            <w:r>
              <w:t>practical exam</w:t>
            </w:r>
          </w:p>
        </w:tc>
        <w:tc>
          <w:tcPr>
            <w:tcW w:w="1706" w:type="dxa"/>
          </w:tcPr>
          <w:p w:rsidR="00754F7D" w:rsidRDefault="006A32AF" w:rsidP="00F96F69">
            <w:pPr>
              <w:spacing w:line="276" w:lineRule="auto"/>
              <w:ind w:left="0" w:hanging="2"/>
              <w:jc w:val="center"/>
            </w:pPr>
            <w:r>
              <w:t>40%</w:t>
            </w:r>
          </w:p>
        </w:tc>
      </w:tr>
      <w:tr w:rsidR="00754F7D">
        <w:tc>
          <w:tcPr>
            <w:tcW w:w="9930" w:type="dxa"/>
            <w:gridSpan w:val="4"/>
          </w:tcPr>
          <w:p w:rsidR="00754F7D" w:rsidRDefault="006A32AF" w:rsidP="00F96F69">
            <w:pPr>
              <w:spacing w:line="276" w:lineRule="auto"/>
              <w:ind w:left="0" w:hanging="2"/>
              <w:jc w:val="both"/>
            </w:pPr>
            <w:r>
              <w:rPr>
                <w:b/>
              </w:rPr>
              <w:t>Minimum standard of performance: at least grade 5 to pass the discipline</w:t>
            </w:r>
          </w:p>
        </w:tc>
      </w:tr>
    </w:tbl>
    <w:p w:rsidR="00754F7D" w:rsidRDefault="00754F7D" w:rsidP="00F96F69">
      <w:pPr>
        <w:spacing w:line="276" w:lineRule="auto"/>
        <w:ind w:left="0" w:hanging="2"/>
        <w:jc w:val="both"/>
        <w:rPr>
          <w:sz w:val="24"/>
          <w:szCs w:val="24"/>
        </w:rPr>
      </w:pPr>
    </w:p>
    <w:p w:rsidR="00754F7D" w:rsidRDefault="006A32AF" w:rsidP="00F96F69">
      <w:pPr>
        <w:spacing w:line="276" w:lineRule="auto"/>
        <w:ind w:left="0" w:hanging="2"/>
        <w:jc w:val="both"/>
      </w:pPr>
      <w:r>
        <w:rPr>
          <w:b/>
        </w:rPr>
        <w:t>Date:</w:t>
      </w:r>
      <w:r>
        <w:rPr>
          <w:b/>
        </w:rPr>
        <w:tab/>
      </w:r>
      <w:r>
        <w:rPr>
          <w:b/>
        </w:rPr>
        <w:tab/>
      </w:r>
      <w:r>
        <w:rPr>
          <w:b/>
        </w:rPr>
        <w:tab/>
      </w:r>
      <w:r>
        <w:rPr>
          <w:b/>
        </w:rPr>
        <w:tab/>
      </w:r>
      <w:r>
        <w:rPr>
          <w:b/>
        </w:rPr>
        <w:tab/>
      </w:r>
      <w:r>
        <w:rPr>
          <w:b/>
        </w:rPr>
        <w:tab/>
      </w:r>
      <w:r>
        <w:rPr>
          <w:b/>
        </w:rPr>
        <w:tab/>
        <w:t xml:space="preserve">Signiture of Didactic Co-ordinator   </w:t>
      </w:r>
    </w:p>
    <w:p w:rsidR="00754F7D" w:rsidRDefault="006A32AF" w:rsidP="00F96F69">
      <w:pPr>
        <w:spacing w:line="276" w:lineRule="auto"/>
        <w:ind w:left="0" w:hanging="2"/>
        <w:jc w:val="both"/>
      </w:pPr>
      <w:r>
        <w:rPr>
          <w:b/>
        </w:rPr>
        <w:t>Dr. Dragomir Raluca Alina, Lecturer</w:t>
      </w:r>
      <w:r>
        <w:rPr>
          <w:b/>
        </w:rPr>
        <w:tab/>
      </w:r>
    </w:p>
    <w:p w:rsidR="00754F7D" w:rsidRDefault="006A32AF" w:rsidP="00F96F69">
      <w:pPr>
        <w:spacing w:line="276" w:lineRule="auto"/>
        <w:ind w:left="0" w:hanging="2"/>
        <w:jc w:val="both"/>
      </w:pPr>
      <w:r>
        <w:rPr>
          <w:b/>
        </w:rPr>
        <w:t>10.10.2018</w:t>
      </w:r>
    </w:p>
    <w:p w:rsidR="00754F7D" w:rsidRDefault="00754F7D" w:rsidP="00F96F69">
      <w:pPr>
        <w:spacing w:line="276" w:lineRule="auto"/>
        <w:ind w:left="0" w:hanging="2"/>
        <w:jc w:val="both"/>
      </w:pPr>
    </w:p>
    <w:p w:rsidR="00754F7D" w:rsidRDefault="00754F7D" w:rsidP="00F96F69">
      <w:pPr>
        <w:spacing w:line="276" w:lineRule="auto"/>
        <w:ind w:left="0" w:hanging="2"/>
        <w:jc w:val="both"/>
      </w:pPr>
    </w:p>
    <w:p w:rsidR="00754F7D" w:rsidRDefault="006A32AF" w:rsidP="00F96F69">
      <w:pPr>
        <w:spacing w:line="276" w:lineRule="auto"/>
        <w:ind w:left="0" w:hanging="2"/>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Signiture of Department Director </w:t>
      </w:r>
      <w:r>
        <w:rPr>
          <w:b/>
        </w:rPr>
        <w:tab/>
      </w:r>
      <w:r>
        <w:rPr>
          <w:b/>
        </w:rPr>
        <w:tab/>
      </w:r>
      <w:r>
        <w:rPr>
          <w:b/>
        </w:rPr>
        <w:tab/>
      </w:r>
      <w:r>
        <w:rPr>
          <w:b/>
        </w:rPr>
        <w:tab/>
      </w:r>
      <w:r>
        <w:rPr>
          <w:b/>
        </w:rPr>
        <w:tab/>
      </w:r>
      <w:r>
        <w:rPr>
          <w:b/>
        </w:rPr>
        <w:tab/>
      </w:r>
      <w:r>
        <w:rPr>
          <w:b/>
        </w:rPr>
        <w:tab/>
      </w:r>
      <w:r>
        <w:rPr>
          <w:b/>
        </w:rPr>
        <w:tab/>
      </w:r>
      <w:r>
        <w:rPr>
          <w:b/>
        </w:rPr>
        <w:tab/>
        <w:t xml:space="preserve">Dr. Popescu Eugenia, Professor </w:t>
      </w:r>
      <w:r>
        <w:rPr>
          <w:b/>
        </w:rPr>
        <w:tab/>
        <w:t xml:space="preserve"> </w:t>
      </w:r>
    </w:p>
    <w:p w:rsidR="00754F7D" w:rsidRDefault="006A32AF" w:rsidP="00F96F69">
      <w:pPr>
        <w:spacing w:line="276" w:lineRule="auto"/>
        <w:ind w:left="0" w:hanging="2"/>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54F7D" w:rsidRDefault="00754F7D" w:rsidP="00F96F69">
      <w:pPr>
        <w:spacing w:line="276" w:lineRule="auto"/>
        <w:ind w:left="0" w:hanging="2"/>
        <w:jc w:val="both"/>
      </w:pPr>
    </w:p>
    <w:p w:rsidR="00754F7D" w:rsidRDefault="00754F7D" w:rsidP="00754F7D">
      <w:pPr>
        <w:ind w:left="0" w:hanging="2"/>
      </w:pPr>
    </w:p>
    <w:sectPr w:rsidR="00754F7D">
      <w:footerReference w:type="default" r:id="rId8"/>
      <w:headerReference w:type="first" r:id="rId9"/>
      <w:footerReference w:type="first" r:id="rId10"/>
      <w:pgSz w:w="11906" w:h="16838"/>
      <w:pgMar w:top="1133" w:right="680" w:bottom="907" w:left="151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AF" w:rsidRDefault="006A32AF" w:rsidP="00F96F69">
      <w:pPr>
        <w:spacing w:line="240" w:lineRule="auto"/>
        <w:ind w:left="0" w:hanging="2"/>
      </w:pPr>
      <w:r>
        <w:separator/>
      </w:r>
    </w:p>
  </w:endnote>
  <w:endnote w:type="continuationSeparator" w:id="0">
    <w:p w:rsidR="006A32AF" w:rsidRDefault="006A32AF" w:rsidP="00F96F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UMF San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7D" w:rsidRDefault="00754F7D" w:rsidP="00F96F69">
    <w:pPr>
      <w:pBdr>
        <w:top w:val="nil"/>
        <w:left w:val="nil"/>
        <w:bottom w:val="nil"/>
        <w:right w:val="nil"/>
        <w:between w:val="nil"/>
      </w:pBdr>
      <w:spacing w:line="240" w:lineRule="auto"/>
      <w:ind w:left="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7D" w:rsidRDefault="006A32AF" w:rsidP="00F96F69">
    <w:pPr>
      <w:pBdr>
        <w:top w:val="nil"/>
        <w:left w:val="nil"/>
        <w:bottom w:val="nil"/>
        <w:right w:val="nil"/>
        <w:between w:val="nil"/>
      </w:pBdr>
      <w:spacing w:line="240" w:lineRule="auto"/>
      <w:ind w:left="0" w:hanging="2"/>
      <w:rPr>
        <w:color w:val="000000"/>
        <w:szCs w:val="20"/>
      </w:rPr>
    </w:pPr>
    <w:r>
      <w:rPr>
        <w:noProof/>
        <w:lang w:val="en-US"/>
      </w:rPr>
      <mc:AlternateContent>
        <mc:Choice Requires="wps">
          <w:drawing>
            <wp:anchor distT="180340" distB="1080135" distL="114300" distR="114300" simplePos="0" relativeHeight="251662336" behindDoc="0" locked="0" layoutInCell="1" hidden="0" allowOverlap="1">
              <wp:simplePos x="0" y="0"/>
              <wp:positionH relativeFrom="margin">
                <wp:posOffset>-17144</wp:posOffset>
              </wp:positionH>
              <wp:positionV relativeFrom="paragraph">
                <wp:posOffset>-1282064</wp:posOffset>
              </wp:positionV>
              <wp:extent cx="6334125" cy="140335"/>
              <wp:effectExtent l="0" t="0" r="0" b="0"/>
              <wp:wrapTopAndBottom distT="180340" distB="108013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6334125" cy="140335"/>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080135" distT="180340" distL="114300" distR="114300" hidden="0" layoutInCell="1" locked="0" relativeHeight="0" simplePos="0">
              <wp:simplePos x="0" y="0"/>
              <wp:positionH relativeFrom="margin">
                <wp:posOffset>-17144</wp:posOffset>
              </wp:positionH>
              <wp:positionV relativeFrom="paragraph">
                <wp:posOffset>-1282064</wp:posOffset>
              </wp:positionV>
              <wp:extent cx="6334125" cy="140335"/>
              <wp:effectExtent b="0" l="0" r="0" t="0"/>
              <wp:wrapTopAndBottom distB="1080135" distT="180340"/>
              <wp:docPr id="4"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6334125" cy="14033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AF" w:rsidRDefault="006A32AF" w:rsidP="00F96F69">
      <w:pPr>
        <w:spacing w:line="240" w:lineRule="auto"/>
        <w:ind w:left="0" w:hanging="2"/>
      </w:pPr>
      <w:r>
        <w:separator/>
      </w:r>
    </w:p>
  </w:footnote>
  <w:footnote w:type="continuationSeparator" w:id="0">
    <w:p w:rsidR="006A32AF" w:rsidRDefault="006A32AF" w:rsidP="00F96F6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7D" w:rsidRDefault="006A32AF" w:rsidP="00F96F69">
    <w:pPr>
      <w:pBdr>
        <w:top w:val="nil"/>
        <w:left w:val="nil"/>
        <w:bottom w:val="nil"/>
        <w:right w:val="nil"/>
        <w:between w:val="nil"/>
      </w:pBdr>
      <w:spacing w:line="240" w:lineRule="auto"/>
      <w:ind w:left="0" w:hanging="2"/>
      <w:rPr>
        <w:color w:val="000000"/>
        <w:szCs w:val="20"/>
      </w:rPr>
    </w:pPr>
    <w:r>
      <w:rPr>
        <w:noProof/>
        <w:lang w:val="en-US"/>
      </w:rPr>
      <mc:AlternateContent>
        <mc:Choice Requires="wps">
          <w:drawing>
            <wp:anchor distT="1800225" distB="180340" distL="114300" distR="114300" simplePos="0" relativeHeight="251658240" behindDoc="0" locked="0" layoutInCell="1" hidden="0" allowOverlap="1">
              <wp:simplePos x="0" y="0"/>
              <wp:positionH relativeFrom="margin">
                <wp:posOffset>1272</wp:posOffset>
              </wp:positionH>
              <wp:positionV relativeFrom="paragraph">
                <wp:posOffset>1800225</wp:posOffset>
              </wp:positionV>
              <wp:extent cx="6026150" cy="111125"/>
              <wp:effectExtent l="0" t="0" r="0" b="0"/>
              <wp:wrapTopAndBottom distT="1800225" distB="18034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6026150" cy="111125"/>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80340" distT="1800225" distL="114300" distR="114300" hidden="0" layoutInCell="1" locked="0" relativeHeight="0" simplePos="0">
              <wp:simplePos x="0" y="0"/>
              <wp:positionH relativeFrom="margin">
                <wp:posOffset>1272</wp:posOffset>
              </wp:positionH>
              <wp:positionV relativeFrom="paragraph">
                <wp:posOffset>1800225</wp:posOffset>
              </wp:positionV>
              <wp:extent cx="6026150" cy="111125"/>
              <wp:effectExtent b="0" l="0" r="0" t="0"/>
              <wp:wrapTopAndBottom distB="180340" distT="1800225"/>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026150" cy="111125"/>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59264" behindDoc="0" locked="0" layoutInCell="1" hidden="0" allowOverlap="1">
              <wp:simplePos x="0" y="0"/>
              <wp:positionH relativeFrom="margin">
                <wp:posOffset>-6984</wp:posOffset>
              </wp:positionH>
              <wp:positionV relativeFrom="paragraph">
                <wp:posOffset>193675</wp:posOffset>
              </wp:positionV>
              <wp:extent cx="6095365" cy="184150"/>
              <wp:effectExtent l="0" t="0" r="0" b="0"/>
              <wp:wrapTopAndBottom distT="0" distB="0"/>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6095365" cy="184150"/>
                      </a:xfrm>
                      <a:prstGeom prst="rect">
                        <a:avLst/>
                      </a:prstGeom>
                      <a:noFill/>
                      <a:ln w="6350">
                        <a:noFill/>
                      </a:ln>
                    </wps:spPr>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-6984</wp:posOffset>
              </wp:positionH>
              <wp:positionV relativeFrom="paragraph">
                <wp:posOffset>193675</wp:posOffset>
              </wp:positionV>
              <wp:extent cx="6095365" cy="184150"/>
              <wp:effectExtent b="0" l="0" r="0" t="0"/>
              <wp:wrapTopAndBottom distB="0" distT="0"/>
              <wp:docPr id="3"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6095365" cy="18415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0288" behindDoc="0" locked="0" layoutInCell="1" hidden="0" allowOverlap="1">
              <wp:simplePos x="0" y="0"/>
              <wp:positionH relativeFrom="margin">
                <wp:posOffset>-6984</wp:posOffset>
              </wp:positionH>
              <wp:positionV relativeFrom="paragraph">
                <wp:posOffset>1345565</wp:posOffset>
              </wp:positionV>
              <wp:extent cx="6095365" cy="408940"/>
              <wp:effectExtent l="0" t="0" r="0" b="0"/>
              <wp:wrapTopAndBottom distT="0" distB="0"/>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6095365" cy="408940"/>
                      </a:xfrm>
                      <a:prstGeom prst="rect">
                        <a:avLst/>
                      </a:prstGeom>
                      <a:noFill/>
                      <a:ln w="6350">
                        <a:noFill/>
                      </a:ln>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-6984</wp:posOffset>
              </wp:positionH>
              <wp:positionV relativeFrom="paragraph">
                <wp:posOffset>1345565</wp:posOffset>
              </wp:positionV>
              <wp:extent cx="6095365" cy="408940"/>
              <wp:effectExtent b="0" l="0" r="0" t="0"/>
              <wp:wrapTopAndBottom distB="0" distT="0"/>
              <wp:docPr id="2"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6095365" cy="408940"/>
                      </a:xfrm>
                      <a:prstGeom prst="rect"/>
                      <a:ln/>
                    </pic:spPr>
                  </pic:pic>
                </a:graphicData>
              </a:graphic>
            </wp:anchor>
          </w:drawing>
        </mc:Fallback>
      </mc:AlternateContent>
    </w:r>
    <w:r>
      <w:rPr>
        <w:noProof/>
        <w:lang w:val="en-US"/>
      </w:rPr>
      <w:drawing>
        <wp:anchor distT="0" distB="0" distL="114300" distR="114300" simplePos="0" relativeHeight="251661312" behindDoc="0" locked="0" layoutInCell="1" hidden="0" allowOverlap="1">
          <wp:simplePos x="0" y="0"/>
          <wp:positionH relativeFrom="margin">
            <wp:posOffset>-600074</wp:posOffset>
          </wp:positionH>
          <wp:positionV relativeFrom="paragraph">
            <wp:posOffset>553720</wp:posOffset>
          </wp:positionV>
          <wp:extent cx="4102100" cy="61214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4102100" cy="6121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C97"/>
    <w:multiLevelType w:val="multilevel"/>
    <w:tmpl w:val="67B86BB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42DF15EE"/>
    <w:multiLevelType w:val="multilevel"/>
    <w:tmpl w:val="EF761548"/>
    <w:lvl w:ilvl="0">
      <w:start w:val="3"/>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61F11424"/>
    <w:multiLevelType w:val="multilevel"/>
    <w:tmpl w:val="A538FE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23715F3"/>
    <w:multiLevelType w:val="multilevel"/>
    <w:tmpl w:val="A27026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41E280C"/>
    <w:multiLevelType w:val="multilevel"/>
    <w:tmpl w:val="3EB2C6F2"/>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4F7D"/>
    <w:rsid w:val="006A32AF"/>
    <w:rsid w:val="00754F7D"/>
    <w:rsid w:val="00F9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300"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240"/>
    </w:pPr>
    <w:rPr>
      <w:rFonts w:ascii="UMF Sans" w:eastAsia="Times New Roman" w:hAnsi="UMF Sans"/>
      <w:b/>
      <w:sz w:val="32"/>
      <w:szCs w:val="32"/>
    </w:rPr>
  </w:style>
  <w:style w:type="paragraph" w:styleId="Heading2">
    <w:name w:val="heading 2"/>
    <w:basedOn w:val="Normal"/>
    <w:next w:val="Normal"/>
    <w:qFormat/>
    <w:pPr>
      <w:keepNext/>
      <w:keepLines/>
      <w:spacing w:before="40"/>
      <w:outlineLvl w:val="1"/>
    </w:pPr>
    <w:rPr>
      <w:b/>
      <w:color w:val="000000"/>
      <w:sz w:val="24"/>
      <w:szCs w:val="26"/>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ContactUMF">
    <w:name w:val="Contact UMF"/>
    <w:next w:val="Normal"/>
    <w:pPr>
      <w:suppressAutoHyphens/>
      <w:spacing w:line="280" w:lineRule="atLeast"/>
      <w:ind w:leftChars="-1" w:left="-1" w:hangingChars="1" w:hanging="1"/>
      <w:textDirection w:val="btLr"/>
      <w:textAlignment w:val="top"/>
      <w:outlineLvl w:val="0"/>
    </w:pPr>
    <w:rPr>
      <w:color w:val="BEBEBE"/>
      <w:position w:val="-1"/>
    </w:rPr>
  </w:style>
  <w:style w:type="character" w:customStyle="1" w:styleId="Heading1Char">
    <w:name w:val="Heading 1 Char"/>
    <w:rPr>
      <w:rFonts w:ascii="UMF Sans" w:eastAsia="Times New Roman" w:hAnsi="UMF Sans" w:cs="Times New Roman"/>
      <w:b/>
      <w:w w:val="100"/>
      <w:position w:val="-1"/>
      <w:sz w:val="32"/>
      <w:szCs w:val="32"/>
      <w:effect w:val="none"/>
      <w:vertAlign w:val="baseline"/>
      <w:cs w:val="0"/>
      <w:em w:val="none"/>
    </w:rPr>
  </w:style>
  <w:style w:type="paragraph" w:styleId="BalloonText">
    <w:name w:val="Balloon Text"/>
    <w:basedOn w:val="Normal"/>
    <w:qFormat/>
    <w:pPr>
      <w:spacing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Heading2Char">
    <w:name w:val="Heading 2 Char"/>
    <w:rPr>
      <w:rFonts w:ascii="Trebuchet MS" w:eastAsia="Times New Roman" w:hAnsi="Trebuchet MS" w:cs="Times New Roman"/>
      <w:b/>
      <w:color w:val="000000"/>
      <w:w w:val="100"/>
      <w:position w:val="-1"/>
      <w:sz w:val="24"/>
      <w:szCs w:val="26"/>
      <w:effect w:val="none"/>
      <w:vertAlign w:val="baseline"/>
      <w:cs w:val="0"/>
      <w:em w:val="none"/>
    </w:rPr>
  </w:style>
  <w:style w:type="paragraph" w:styleId="Subtitle">
    <w:name w:val="Subtitle"/>
    <w:basedOn w:val="Normal"/>
    <w:next w:val="Normal"/>
    <w:pPr>
      <w:spacing w:after="160"/>
    </w:pPr>
    <w:rPr>
      <w:b/>
      <w:color w:val="808080"/>
    </w:rPr>
  </w:style>
  <w:style w:type="character" w:customStyle="1" w:styleId="SubtitleChar">
    <w:name w:val="Subtitle Char"/>
    <w:rPr>
      <w:b/>
      <w:color w:val="808080"/>
      <w:spacing w:val="15"/>
      <w:w w:val="100"/>
      <w:position w:val="-1"/>
      <w:sz w:val="20"/>
      <w:effect w:val="none"/>
      <w:vertAlign w:val="baseline"/>
      <w:cs w:val="0"/>
      <w:em w:val="none"/>
    </w:rPr>
  </w:style>
  <w:style w:type="character" w:styleId="SubtleEmphasis">
    <w:name w:val="Subtle Emphasis"/>
    <w:rPr>
      <w:i/>
      <w:iCs/>
      <w:color w:val="000000"/>
      <w:w w:val="100"/>
      <w:position w:val="-1"/>
      <w:effect w:val="none"/>
      <w:vertAlign w:val="baseline"/>
      <w:cs w:val="0"/>
      <w:em w:val="none"/>
    </w:rPr>
  </w:style>
  <w:style w:type="paragraph" w:styleId="Quote">
    <w:name w:val="Quote"/>
    <w:basedOn w:val="Normal"/>
    <w:next w:val="Normal"/>
    <w:pPr>
      <w:spacing w:before="200" w:after="160"/>
      <w:ind w:left="864" w:right="864"/>
      <w:jc w:val="center"/>
    </w:pPr>
    <w:rPr>
      <w:i/>
      <w:iCs/>
      <w:color w:val="000000"/>
      <w:szCs w:val="20"/>
    </w:rPr>
  </w:style>
  <w:style w:type="character" w:customStyle="1" w:styleId="QuoteChar">
    <w:name w:val="Quote Char"/>
    <w:rPr>
      <w:rFonts w:ascii="Trebuchet MS" w:hAnsi="Trebuchet MS"/>
      <w:i/>
      <w:iCs/>
      <w:color w:val="000000"/>
      <w:w w:val="100"/>
      <w:position w:val="-1"/>
      <w:sz w:val="20"/>
      <w:effect w:val="none"/>
      <w:vertAlign w:val="baseline"/>
      <w:cs w:val="0"/>
      <w:em w:val="none"/>
    </w:rPr>
  </w:style>
  <w:style w:type="paragraph" w:styleId="IntenseQuote">
    <w:name w:val="Intense Quote"/>
    <w:basedOn w:val="Normal"/>
    <w:next w:val="Normal"/>
    <w:pPr>
      <w:pBdr>
        <w:top w:val="single" w:sz="4" w:space="10" w:color="CFAB7A"/>
        <w:bottom w:val="single" w:sz="4" w:space="10" w:color="CFAB7A"/>
      </w:pBdr>
      <w:spacing w:before="360" w:after="360"/>
      <w:ind w:left="864" w:right="864"/>
      <w:jc w:val="center"/>
    </w:pPr>
    <w:rPr>
      <w:i/>
      <w:iCs/>
      <w:color w:val="000000"/>
      <w:szCs w:val="20"/>
    </w:rPr>
  </w:style>
  <w:style w:type="character" w:customStyle="1" w:styleId="IntenseQuoteChar">
    <w:name w:val="Intense Quote Char"/>
    <w:rPr>
      <w:rFonts w:ascii="Trebuchet MS" w:hAnsi="Trebuchet MS"/>
      <w:i/>
      <w:iCs/>
      <w:color w:val="000000"/>
      <w:w w:val="100"/>
      <w:position w:val="-1"/>
      <w:sz w:val="20"/>
      <w:effect w:val="none"/>
      <w:vertAlign w:val="baseline"/>
      <w:cs w:val="0"/>
      <w:em w:val="none"/>
    </w:rPr>
  </w:style>
  <w:style w:type="character" w:styleId="SubtleReference">
    <w:name w:val="Subtle Reference"/>
    <w:rPr>
      <w:smallCaps/>
      <w:color w:val="000000"/>
      <w:w w:val="100"/>
      <w:position w:val="-1"/>
      <w:effect w:val="none"/>
      <w:vertAlign w:val="baseline"/>
      <w:cs w:val="0"/>
      <w:em w:val="none"/>
    </w:rPr>
  </w:style>
  <w:style w:type="character" w:styleId="IntenseReference">
    <w:name w:val="Intense Reference"/>
    <w:rPr>
      <w:b/>
      <w:bCs/>
      <w:smallCaps/>
      <w:color w:val="000000"/>
      <w:spacing w:val="5"/>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n2tpunct">
    <w:name w:val="ln2tpunct"/>
    <w:rPr>
      <w:w w:val="100"/>
      <w:position w:val="-1"/>
      <w:effect w:val="none"/>
      <w:vertAlign w:val="baseline"/>
      <w:cs w:val="0"/>
      <w:em w:val="none"/>
    </w:rPr>
  </w:style>
  <w:style w:type="paragraph" w:customStyle="1" w:styleId="Index">
    <w:name w:val="Index"/>
    <w:basedOn w:val="Normal"/>
    <w:pPr>
      <w:suppressLineNumbers/>
      <w:suppressAutoHyphens w:val="0"/>
      <w:spacing w:line="240" w:lineRule="auto"/>
    </w:pPr>
    <w:rPr>
      <w:rFonts w:ascii="Times New Roman" w:eastAsia="Times New Roman" w:hAnsi="Times New Roman" w:cs="Tahoma"/>
      <w:sz w:val="24"/>
      <w:szCs w:val="24"/>
      <w:lang w:val="en-US" w:eastAsia="ar-SA"/>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lang w:val="ro-RO"/>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300"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240"/>
    </w:pPr>
    <w:rPr>
      <w:rFonts w:ascii="UMF Sans" w:eastAsia="Times New Roman" w:hAnsi="UMF Sans"/>
      <w:b/>
      <w:sz w:val="32"/>
      <w:szCs w:val="32"/>
    </w:rPr>
  </w:style>
  <w:style w:type="paragraph" w:styleId="Heading2">
    <w:name w:val="heading 2"/>
    <w:basedOn w:val="Normal"/>
    <w:next w:val="Normal"/>
    <w:qFormat/>
    <w:pPr>
      <w:keepNext/>
      <w:keepLines/>
      <w:spacing w:before="40"/>
      <w:outlineLvl w:val="1"/>
    </w:pPr>
    <w:rPr>
      <w:b/>
      <w:color w:val="000000"/>
      <w:sz w:val="24"/>
      <w:szCs w:val="26"/>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pPr>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ContactUMF">
    <w:name w:val="Contact UMF"/>
    <w:next w:val="Normal"/>
    <w:pPr>
      <w:suppressAutoHyphens/>
      <w:spacing w:line="280" w:lineRule="atLeast"/>
      <w:ind w:leftChars="-1" w:left="-1" w:hangingChars="1" w:hanging="1"/>
      <w:textDirection w:val="btLr"/>
      <w:textAlignment w:val="top"/>
      <w:outlineLvl w:val="0"/>
    </w:pPr>
    <w:rPr>
      <w:color w:val="BEBEBE"/>
      <w:position w:val="-1"/>
    </w:rPr>
  </w:style>
  <w:style w:type="character" w:customStyle="1" w:styleId="Heading1Char">
    <w:name w:val="Heading 1 Char"/>
    <w:rPr>
      <w:rFonts w:ascii="UMF Sans" w:eastAsia="Times New Roman" w:hAnsi="UMF Sans" w:cs="Times New Roman"/>
      <w:b/>
      <w:w w:val="100"/>
      <w:position w:val="-1"/>
      <w:sz w:val="32"/>
      <w:szCs w:val="32"/>
      <w:effect w:val="none"/>
      <w:vertAlign w:val="baseline"/>
      <w:cs w:val="0"/>
      <w:em w:val="none"/>
    </w:rPr>
  </w:style>
  <w:style w:type="paragraph" w:styleId="BalloonText">
    <w:name w:val="Balloon Text"/>
    <w:basedOn w:val="Normal"/>
    <w:qFormat/>
    <w:pPr>
      <w:spacing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Heading2Char">
    <w:name w:val="Heading 2 Char"/>
    <w:rPr>
      <w:rFonts w:ascii="Trebuchet MS" w:eastAsia="Times New Roman" w:hAnsi="Trebuchet MS" w:cs="Times New Roman"/>
      <w:b/>
      <w:color w:val="000000"/>
      <w:w w:val="100"/>
      <w:position w:val="-1"/>
      <w:sz w:val="24"/>
      <w:szCs w:val="26"/>
      <w:effect w:val="none"/>
      <w:vertAlign w:val="baseline"/>
      <w:cs w:val="0"/>
      <w:em w:val="none"/>
    </w:rPr>
  </w:style>
  <w:style w:type="paragraph" w:styleId="Subtitle">
    <w:name w:val="Subtitle"/>
    <w:basedOn w:val="Normal"/>
    <w:next w:val="Normal"/>
    <w:pPr>
      <w:spacing w:after="160"/>
    </w:pPr>
    <w:rPr>
      <w:b/>
      <w:color w:val="808080"/>
    </w:rPr>
  </w:style>
  <w:style w:type="character" w:customStyle="1" w:styleId="SubtitleChar">
    <w:name w:val="Subtitle Char"/>
    <w:rPr>
      <w:b/>
      <w:color w:val="808080"/>
      <w:spacing w:val="15"/>
      <w:w w:val="100"/>
      <w:position w:val="-1"/>
      <w:sz w:val="20"/>
      <w:effect w:val="none"/>
      <w:vertAlign w:val="baseline"/>
      <w:cs w:val="0"/>
      <w:em w:val="none"/>
    </w:rPr>
  </w:style>
  <w:style w:type="character" w:styleId="SubtleEmphasis">
    <w:name w:val="Subtle Emphasis"/>
    <w:rPr>
      <w:i/>
      <w:iCs/>
      <w:color w:val="000000"/>
      <w:w w:val="100"/>
      <w:position w:val="-1"/>
      <w:effect w:val="none"/>
      <w:vertAlign w:val="baseline"/>
      <w:cs w:val="0"/>
      <w:em w:val="none"/>
    </w:rPr>
  </w:style>
  <w:style w:type="paragraph" w:styleId="Quote">
    <w:name w:val="Quote"/>
    <w:basedOn w:val="Normal"/>
    <w:next w:val="Normal"/>
    <w:pPr>
      <w:spacing w:before="200" w:after="160"/>
      <w:ind w:left="864" w:right="864"/>
      <w:jc w:val="center"/>
    </w:pPr>
    <w:rPr>
      <w:i/>
      <w:iCs/>
      <w:color w:val="000000"/>
      <w:szCs w:val="20"/>
    </w:rPr>
  </w:style>
  <w:style w:type="character" w:customStyle="1" w:styleId="QuoteChar">
    <w:name w:val="Quote Char"/>
    <w:rPr>
      <w:rFonts w:ascii="Trebuchet MS" w:hAnsi="Trebuchet MS"/>
      <w:i/>
      <w:iCs/>
      <w:color w:val="000000"/>
      <w:w w:val="100"/>
      <w:position w:val="-1"/>
      <w:sz w:val="20"/>
      <w:effect w:val="none"/>
      <w:vertAlign w:val="baseline"/>
      <w:cs w:val="0"/>
      <w:em w:val="none"/>
    </w:rPr>
  </w:style>
  <w:style w:type="paragraph" w:styleId="IntenseQuote">
    <w:name w:val="Intense Quote"/>
    <w:basedOn w:val="Normal"/>
    <w:next w:val="Normal"/>
    <w:pPr>
      <w:pBdr>
        <w:top w:val="single" w:sz="4" w:space="10" w:color="CFAB7A"/>
        <w:bottom w:val="single" w:sz="4" w:space="10" w:color="CFAB7A"/>
      </w:pBdr>
      <w:spacing w:before="360" w:after="360"/>
      <w:ind w:left="864" w:right="864"/>
      <w:jc w:val="center"/>
    </w:pPr>
    <w:rPr>
      <w:i/>
      <w:iCs/>
      <w:color w:val="000000"/>
      <w:szCs w:val="20"/>
    </w:rPr>
  </w:style>
  <w:style w:type="character" w:customStyle="1" w:styleId="IntenseQuoteChar">
    <w:name w:val="Intense Quote Char"/>
    <w:rPr>
      <w:rFonts w:ascii="Trebuchet MS" w:hAnsi="Trebuchet MS"/>
      <w:i/>
      <w:iCs/>
      <w:color w:val="000000"/>
      <w:w w:val="100"/>
      <w:position w:val="-1"/>
      <w:sz w:val="20"/>
      <w:effect w:val="none"/>
      <w:vertAlign w:val="baseline"/>
      <w:cs w:val="0"/>
      <w:em w:val="none"/>
    </w:rPr>
  </w:style>
  <w:style w:type="character" w:styleId="SubtleReference">
    <w:name w:val="Subtle Reference"/>
    <w:rPr>
      <w:smallCaps/>
      <w:color w:val="000000"/>
      <w:w w:val="100"/>
      <w:position w:val="-1"/>
      <w:effect w:val="none"/>
      <w:vertAlign w:val="baseline"/>
      <w:cs w:val="0"/>
      <w:em w:val="none"/>
    </w:rPr>
  </w:style>
  <w:style w:type="character" w:styleId="IntenseReference">
    <w:name w:val="Intense Reference"/>
    <w:rPr>
      <w:b/>
      <w:bCs/>
      <w:smallCaps/>
      <w:color w:val="000000"/>
      <w:spacing w:val="5"/>
      <w:w w:val="100"/>
      <w:position w:val="-1"/>
      <w:effect w:val="none"/>
      <w:vertAlign w:val="baseline"/>
      <w:cs w:val="0"/>
      <w:em w:val="none"/>
    </w:rPr>
  </w:style>
  <w:style w:type="paragraph" w:styleId="ListParagraph">
    <w:name w:val="List Paragraph"/>
    <w:basedOn w:val="Normal"/>
    <w:pPr>
      <w:ind w:left="720"/>
      <w:contextualSpacing/>
    </w:pPr>
  </w:style>
  <w:style w:type="character" w:customStyle="1" w:styleId="ln2tpunct">
    <w:name w:val="ln2tpunct"/>
    <w:rPr>
      <w:w w:val="100"/>
      <w:position w:val="-1"/>
      <w:effect w:val="none"/>
      <w:vertAlign w:val="baseline"/>
      <w:cs w:val="0"/>
      <w:em w:val="none"/>
    </w:rPr>
  </w:style>
  <w:style w:type="paragraph" w:customStyle="1" w:styleId="Index">
    <w:name w:val="Index"/>
    <w:basedOn w:val="Normal"/>
    <w:pPr>
      <w:suppressLineNumbers/>
      <w:suppressAutoHyphens w:val="0"/>
      <w:spacing w:line="240" w:lineRule="auto"/>
    </w:pPr>
    <w:rPr>
      <w:rFonts w:ascii="Times New Roman" w:eastAsia="Times New Roman" w:hAnsi="Times New Roman" w:cs="Tahoma"/>
      <w:sz w:val="24"/>
      <w:szCs w:val="24"/>
      <w:lang w:val="en-US" w:eastAsia="ar-SA"/>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lang w:val="ro-RO"/>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9.png"/><Relationship Id="rId1" Type="http://schemas.openxmlformats.org/officeDocument/2006/relationships/image" Target="media/image4.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352524CB1D944BAA92021F2D30690" ma:contentTypeVersion="0" ma:contentTypeDescription="Creați un document nou." ma:contentTypeScope="" ma:versionID="096b63bd16546c2c4a1223f4f1a5ad56">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MACCJ7WAEWV6-662554904-64</_dlc_DocId>
    <_dlc_DocIdUrl xmlns="4c155583-69f9-458b-843e-56574a4bdc09">
      <Url>https://www.umfiasi.ro/ro/academic/facultati/medicina-dentara/_layouts/15/DocIdRedir.aspx?ID=MACCJ7WAEWV6-662554904-64</Url>
      <Description>MACCJ7WAEWV6-662554904-64</Description>
    </_dlc_DocIdUrl>
  </documentManagement>
</p:properties>
</file>

<file path=customXml/itemProps1.xml><?xml version="1.0" encoding="utf-8"?>
<ds:datastoreItem xmlns:ds="http://schemas.openxmlformats.org/officeDocument/2006/customXml" ds:itemID="{9C759E19-BBC3-4CD8-BF7E-9200DCD612C4}"/>
</file>

<file path=customXml/itemProps2.xml><?xml version="1.0" encoding="utf-8"?>
<ds:datastoreItem xmlns:ds="http://schemas.openxmlformats.org/officeDocument/2006/customXml" ds:itemID="{B5594CEB-484B-4D95-AAB8-AD2DF84C9574}"/>
</file>

<file path=customXml/itemProps3.xml><?xml version="1.0" encoding="utf-8"?>
<ds:datastoreItem xmlns:ds="http://schemas.openxmlformats.org/officeDocument/2006/customXml" ds:itemID="{B43C0F1A-5B8E-4808-8399-E9C0FE6AAAAB}"/>
</file>

<file path=customXml/itemProps4.xml><?xml version="1.0" encoding="utf-8"?>
<ds:datastoreItem xmlns:ds="http://schemas.openxmlformats.org/officeDocument/2006/customXml" ds:itemID="{A98042B1-F81F-4E07-ABEC-9648E157ACFF}"/>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Oana-Monica COPACINSCHI</dc:creator>
  <cp:lastModifiedBy>Oana Monica Copacinschi</cp:lastModifiedBy>
  <cp:revision>2</cp:revision>
  <dcterms:created xsi:type="dcterms:W3CDTF">2018-10-12T12:44:00Z</dcterms:created>
  <dcterms:modified xsi:type="dcterms:W3CDTF">2018-10-12T12:44:00Z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0x010100DD6352524CB1D944BAA92021F2D30690</vt:lpwstr>
  </property>
  <property fmtid="{D5CDD505-2E9C-101B-9397-08002B2CF9AE}" pid="3" name="_dlc_DocIdItemGuid">
    <vt:lpwstr>1a6e9d5d-2e9d-41b5-94ef-050865aef7c8</vt:lpwstr>
  </property>
</Properties>
</file>