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FE77BE" w14:paraId="1EDC1DF5" w14:textId="77777777" w:rsidTr="007A7C8C">
        <w:tc>
          <w:tcPr>
            <w:tcW w:w="3119" w:type="dxa"/>
          </w:tcPr>
          <w:p w14:paraId="4AD85354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14:paraId="68018F1C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E77BE" w:rsidRPr="00FE77BE" w14:paraId="30EAE849" w14:textId="77777777" w:rsidTr="007A7C8C">
        <w:trPr>
          <w:trHeight w:val="563"/>
        </w:trPr>
        <w:tc>
          <w:tcPr>
            <w:tcW w:w="3119" w:type="dxa"/>
          </w:tcPr>
          <w:p w14:paraId="7D76125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14:paraId="35AAD213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14:paraId="7549F28C" w14:textId="5ECB4E06" w:rsidR="00FE77BE" w:rsidRPr="00FE77BE" w:rsidRDefault="004F700B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_GoBack"/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L’anthropométrie en Orthodontie</w:t>
            </w:r>
            <w:bookmarkEnd w:id="0"/>
          </w:p>
        </w:tc>
      </w:tr>
      <w:tr w:rsidR="00FE77BE" w:rsidRPr="00FE77BE" w14:paraId="5FDF8E08" w14:textId="77777777" w:rsidTr="007A7C8C">
        <w:tc>
          <w:tcPr>
            <w:tcW w:w="3119" w:type="dxa"/>
          </w:tcPr>
          <w:p w14:paraId="6628BF79" w14:textId="355C5CD0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14:paraId="4446816A" w14:textId="6FBBBBAD" w:rsidR="00FE77BE" w:rsidRPr="00FE77BE" w:rsidRDefault="004F700B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240518">
              <w:rPr>
                <w:rFonts w:ascii="Times New Roman" w:hAnsi="Times New Roman" w:cs="Times New Roman"/>
                <w:sz w:val="24"/>
                <w:szCs w:val="24"/>
              </w:rPr>
              <w:t>La connaissance des possibilités de diagnostic anthropologique, techniques et interprétation</w:t>
            </w:r>
            <w:r w:rsidR="007447A9">
              <w:rPr>
                <w:rFonts w:ascii="Times New Roman" w:hAnsi="Times New Roman" w:cs="Times New Roman"/>
                <w:sz w:val="24"/>
                <w:szCs w:val="24"/>
              </w:rPr>
              <w:t xml:space="preserve"> des</w:t>
            </w:r>
            <w:r w:rsidRPr="00240518">
              <w:rPr>
                <w:rFonts w:ascii="Times New Roman" w:hAnsi="Times New Roman" w:cs="Times New Roman"/>
                <w:sz w:val="24"/>
                <w:szCs w:val="24"/>
              </w:rPr>
              <w:t xml:space="preserve"> mesures anthrop</w:t>
            </w:r>
            <w:r w:rsidR="007447A9">
              <w:rPr>
                <w:rFonts w:ascii="Times New Roman" w:hAnsi="Times New Roman" w:cs="Times New Roman"/>
                <w:sz w:val="24"/>
                <w:szCs w:val="24"/>
              </w:rPr>
              <w:t>ométriques</w:t>
            </w:r>
            <w:r w:rsidRPr="00240518">
              <w:rPr>
                <w:rFonts w:ascii="Times New Roman" w:hAnsi="Times New Roman" w:cs="Times New Roman"/>
                <w:sz w:val="24"/>
                <w:szCs w:val="24"/>
              </w:rPr>
              <w:t xml:space="preserve"> en orthodontie</w:t>
            </w:r>
          </w:p>
        </w:tc>
      </w:tr>
      <w:tr w:rsidR="00FE77BE" w:rsidRPr="00FE77BE" w14:paraId="03B073BA" w14:textId="77777777" w:rsidTr="007A7C8C">
        <w:tc>
          <w:tcPr>
            <w:tcW w:w="3119" w:type="dxa"/>
          </w:tcPr>
          <w:p w14:paraId="1E58B08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498E7ED8" w:rsidR="00FE77BE" w:rsidRPr="00FE77BE" w:rsidRDefault="004F700B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Année V Médecine Dentaire - Département de français</w:t>
            </w:r>
          </w:p>
        </w:tc>
      </w:tr>
      <w:tr w:rsidR="00FE77BE" w:rsidRPr="00FE77BE" w14:paraId="3340FA9D" w14:textId="77777777" w:rsidTr="007A7C8C">
        <w:tc>
          <w:tcPr>
            <w:tcW w:w="3119" w:type="dxa"/>
          </w:tcPr>
          <w:p w14:paraId="235446A4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7326D186" w14:textId="216D12A4" w:rsidR="00FE77BE" w:rsidRPr="00FE77BE" w:rsidRDefault="004F700B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40518">
              <w:rPr>
                <w:rFonts w:ascii="Times New Roman" w:hAnsi="Times New Roman" w:cs="Times New Roman"/>
                <w:sz w:val="24"/>
                <w:szCs w:val="24"/>
              </w:rPr>
              <w:t>Nombre minimum de 30, 70 au maximum</w:t>
            </w:r>
          </w:p>
        </w:tc>
      </w:tr>
      <w:tr w:rsidR="00FE77BE" w:rsidRPr="00FE77BE" w14:paraId="010FCBD3" w14:textId="77777777" w:rsidTr="007A7C8C">
        <w:tc>
          <w:tcPr>
            <w:tcW w:w="3119" w:type="dxa"/>
          </w:tcPr>
          <w:p w14:paraId="5EDB397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550F8C84" w14:textId="77777777" w:rsidR="004F700B" w:rsidRPr="00240518" w:rsidRDefault="004F700B" w:rsidP="004F700B">
            <w:pPr>
              <w:numPr>
                <w:ilvl w:val="0"/>
                <w:numId w:val="2"/>
              </w:numPr>
              <w:tabs>
                <w:tab w:val="num" w:pos="-23"/>
                <w:tab w:val="left" w:pos="19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2405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L’objet de l'anthropologie et l’anthropométrie faciale </w:t>
            </w:r>
            <w:r w:rsidRPr="00240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– 2 heures</w:t>
            </w:r>
          </w:p>
          <w:p w14:paraId="508E885B" w14:textId="77777777" w:rsidR="004F700B" w:rsidRPr="00240518" w:rsidRDefault="004F700B" w:rsidP="004F700B">
            <w:pPr>
              <w:numPr>
                <w:ilvl w:val="0"/>
                <w:numId w:val="2"/>
              </w:numPr>
              <w:tabs>
                <w:tab w:val="num" w:pos="-23"/>
                <w:tab w:val="left" w:pos="19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24051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L’</w:t>
            </w:r>
            <w:r w:rsidRPr="002405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Anthropologie physique en orthodontie </w:t>
            </w:r>
            <w:r w:rsidRPr="00240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– 2 heures</w:t>
            </w:r>
          </w:p>
          <w:p w14:paraId="0711F430" w14:textId="77777777" w:rsidR="004F700B" w:rsidRPr="00240518" w:rsidRDefault="004F700B" w:rsidP="004F700B">
            <w:pPr>
              <w:numPr>
                <w:ilvl w:val="0"/>
                <w:numId w:val="2"/>
              </w:numPr>
              <w:tabs>
                <w:tab w:val="num" w:pos="-23"/>
                <w:tab w:val="left" w:pos="19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2405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L'examen clinique anthropométrique en orthodontie</w:t>
            </w:r>
            <w:r w:rsidRPr="00240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 xml:space="preserve"> – 2 heures</w:t>
            </w:r>
          </w:p>
          <w:p w14:paraId="56D182D8" w14:textId="77777777" w:rsidR="004F700B" w:rsidRPr="00240518" w:rsidRDefault="004F700B" w:rsidP="004F700B">
            <w:pPr>
              <w:numPr>
                <w:ilvl w:val="0"/>
                <w:numId w:val="2"/>
              </w:numPr>
              <w:tabs>
                <w:tab w:val="num" w:pos="-23"/>
                <w:tab w:val="left" w:pos="19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2405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 développement somatique général  dans l'anthropologie faciale </w:t>
            </w:r>
            <w:r w:rsidRPr="00240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– 2 heures</w:t>
            </w:r>
          </w:p>
          <w:p w14:paraId="3E957528" w14:textId="77777777" w:rsidR="004F700B" w:rsidRPr="00240518" w:rsidRDefault="004F700B" w:rsidP="004F700B">
            <w:pPr>
              <w:numPr>
                <w:ilvl w:val="0"/>
                <w:numId w:val="2"/>
              </w:numPr>
              <w:tabs>
                <w:tab w:val="num" w:pos="-23"/>
                <w:tab w:val="left" w:pos="19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2405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Points et plans anthropométriques céphaliques </w:t>
            </w:r>
            <w:r w:rsidRPr="00240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– 2 heures</w:t>
            </w:r>
          </w:p>
          <w:p w14:paraId="06BC4D76" w14:textId="77777777" w:rsidR="004F700B" w:rsidRPr="00240518" w:rsidRDefault="004F700B" w:rsidP="004F700B">
            <w:pPr>
              <w:numPr>
                <w:ilvl w:val="0"/>
                <w:numId w:val="2"/>
              </w:numPr>
              <w:tabs>
                <w:tab w:val="num" w:pos="-23"/>
                <w:tab w:val="left" w:pos="19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2405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Les mesures et les méthodes anthropologiques utilisées en orthodontie </w:t>
            </w:r>
            <w:r w:rsidRPr="00240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– 2 heures</w:t>
            </w:r>
          </w:p>
          <w:p w14:paraId="61D34520" w14:textId="00F457C0" w:rsidR="00FE77BE" w:rsidRPr="00FE77BE" w:rsidRDefault="004F700B" w:rsidP="004F7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7.</w:t>
            </w:r>
            <w:r w:rsidRPr="002405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La</w:t>
            </w:r>
            <w:proofErr w:type="gramEnd"/>
            <w:r w:rsidRPr="0024051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valeur de l'examen anthropologique dans le diagnostic et le traitement des anomalies faciales </w:t>
            </w:r>
            <w:r w:rsidRPr="00240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fr-FR"/>
              </w:rPr>
              <w:t>– 2 heures</w:t>
            </w:r>
          </w:p>
        </w:tc>
      </w:tr>
      <w:tr w:rsidR="00FE77BE" w:rsidRPr="00FE77BE" w14:paraId="05B238B2" w14:textId="77777777" w:rsidTr="007A7C8C">
        <w:tc>
          <w:tcPr>
            <w:tcW w:w="3119" w:type="dxa"/>
          </w:tcPr>
          <w:p w14:paraId="7F0D8E25" w14:textId="742693A4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0F9784A1" w14:textId="101BD72F" w:rsidR="004F700B" w:rsidRPr="00B53873" w:rsidRDefault="007447A9" w:rsidP="004F7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700B" w:rsidRPr="00B53873">
              <w:rPr>
                <w:rFonts w:ascii="Times New Roman" w:hAnsi="Times New Roman" w:cs="Times New Roman"/>
                <w:sz w:val="24"/>
                <w:szCs w:val="24"/>
              </w:rPr>
              <w:t>Bassigny F. Manuel d’ortopedie dento-faciale. 2 edition. Paris: Masson;1991</w:t>
            </w:r>
            <w:r w:rsidR="004F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7DB85" w14:textId="77777777" w:rsidR="004F700B" w:rsidRPr="00B53873" w:rsidRDefault="004F700B" w:rsidP="004F7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>2.  Chateau M. Orthopedie dento-faciale. Vol. I. Paris: Edit. CdP; 1993.</w:t>
            </w:r>
          </w:p>
          <w:p w14:paraId="20BCCA86" w14:textId="083D5EA7" w:rsidR="00FE77BE" w:rsidRPr="00CB0FFD" w:rsidRDefault="004F700B" w:rsidP="004F7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Langlade M. Diagnostic orthodontique. Paris: Ed. Maloine S.A.; 1997.</w:t>
            </w:r>
          </w:p>
        </w:tc>
      </w:tr>
      <w:tr w:rsidR="00FE77BE" w:rsidRPr="00FE77BE" w14:paraId="08FB441F" w14:textId="77777777" w:rsidTr="007A7C8C">
        <w:tc>
          <w:tcPr>
            <w:tcW w:w="3119" w:type="dxa"/>
          </w:tcPr>
          <w:p w14:paraId="250B6D12" w14:textId="3AAC041D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521B1CE6" w14:textId="7C01C8ED" w:rsidR="004F700B" w:rsidRPr="00240518" w:rsidRDefault="007447A9" w:rsidP="004F70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Apprendre</w:t>
            </w:r>
            <w:r w:rsidR="004F700B"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techniques d'examen anthropologique en orthodontie.</w:t>
            </w:r>
          </w:p>
          <w:p w14:paraId="75308363" w14:textId="39628FE0" w:rsidR="004F700B" w:rsidRPr="00240518" w:rsidRDefault="004F700B" w:rsidP="004F70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L’apprenti</w:t>
            </w:r>
            <w:r w:rsidR="007447A9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ssage de mesures d</w:t>
            </w:r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'évaluation du développement somatique </w:t>
            </w:r>
            <w:proofErr w:type="spellStart"/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dento</w:t>
            </w:r>
            <w:proofErr w:type="spellEnd"/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-maxillo-faciale.</w:t>
            </w:r>
          </w:p>
          <w:p w14:paraId="26F10FE3" w14:textId="612D5304" w:rsidR="00FE77BE" w:rsidRPr="00FE77BE" w:rsidRDefault="004F700B" w:rsidP="004F7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Compétence d'interprétation somatique générale en orthodontie.</w:t>
            </w:r>
          </w:p>
        </w:tc>
      </w:tr>
      <w:tr w:rsidR="00FE77BE" w:rsidRPr="00FE77BE" w14:paraId="416D9E70" w14:textId="77777777" w:rsidTr="007A7C8C">
        <w:tc>
          <w:tcPr>
            <w:tcW w:w="3119" w:type="dxa"/>
          </w:tcPr>
          <w:p w14:paraId="2A7105C5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14:paraId="3143A1E4" w14:textId="77777777" w:rsidR="004F700B" w:rsidRPr="00240518" w:rsidRDefault="004F700B" w:rsidP="004F70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cours PowerPoint</w:t>
            </w:r>
          </w:p>
          <w:p w14:paraId="0AA66892" w14:textId="67BC09C3" w:rsidR="004F700B" w:rsidRPr="00240518" w:rsidRDefault="004F700B" w:rsidP="004F70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schème des cours sur</w:t>
            </w:r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E-Learning</w:t>
            </w:r>
          </w:p>
          <w:p w14:paraId="4CF72C5C" w14:textId="3564DE45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77BE" w:rsidRPr="00FE77BE" w14:paraId="05AF3DAF" w14:textId="77777777" w:rsidTr="007A7C8C">
        <w:tc>
          <w:tcPr>
            <w:tcW w:w="3119" w:type="dxa"/>
          </w:tcPr>
          <w:p w14:paraId="25640070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087182B0" w14:textId="11202E34" w:rsidR="00FE77BE" w:rsidRPr="00FE77BE" w:rsidRDefault="004F700B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Şef lucr. Dr. Iacob Mihnea Cristian</w:t>
            </w:r>
          </w:p>
        </w:tc>
      </w:tr>
      <w:tr w:rsidR="00FE77BE" w:rsidRPr="00FE77BE" w14:paraId="78D8C416" w14:textId="77777777" w:rsidTr="007A7C8C">
        <w:tc>
          <w:tcPr>
            <w:tcW w:w="3119" w:type="dxa"/>
          </w:tcPr>
          <w:p w14:paraId="2EDE085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3FF2368B" w14:textId="77777777" w:rsidR="004F700B" w:rsidRPr="00240518" w:rsidRDefault="004F700B" w:rsidP="004F70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Şef lucr. Dr.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Dragomir Radu Bogdan</w:t>
            </w:r>
          </w:p>
          <w:p w14:paraId="16F2BA10" w14:textId="4A2348AA" w:rsidR="00FE77BE" w:rsidRPr="00FE77BE" w:rsidRDefault="004F700B" w:rsidP="004F70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Conf</w:t>
            </w:r>
            <w:r w:rsidRPr="0024051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. Dr. Anistoroaei Daniela</w:t>
            </w:r>
          </w:p>
        </w:tc>
      </w:tr>
      <w:tr w:rsidR="00FE77BE" w:rsidRPr="00FE77BE" w14:paraId="61E6F708" w14:textId="77777777" w:rsidTr="007A7C8C">
        <w:tc>
          <w:tcPr>
            <w:tcW w:w="3119" w:type="dxa"/>
          </w:tcPr>
          <w:p w14:paraId="2EE77CC0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01A995DD" w14:textId="787A2863" w:rsidR="00FE77BE" w:rsidRPr="00FE77BE" w:rsidRDefault="004F700B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Orthodontie, </w:t>
            </w:r>
            <w:r w:rsidR="00FE77BE" w:rsidRPr="00FE77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40518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4F700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Anthropométrie </w:t>
            </w:r>
          </w:p>
        </w:tc>
      </w:tr>
      <w:tr w:rsidR="004F700B" w:rsidRPr="00FE77BE" w14:paraId="7D1D6EDE" w14:textId="77777777" w:rsidTr="007A7C8C">
        <w:tc>
          <w:tcPr>
            <w:tcW w:w="3119" w:type="dxa"/>
          </w:tcPr>
          <w:p w14:paraId="6D33330E" w14:textId="77777777" w:rsidR="004F700B" w:rsidRDefault="004F700B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4A851415" w14:textId="77777777" w:rsidR="004F700B" w:rsidRPr="00FE77BE" w:rsidRDefault="004F700B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511" w:type="dxa"/>
          </w:tcPr>
          <w:p w14:paraId="6E603D52" w14:textId="77777777" w:rsidR="004F700B" w:rsidRPr="00FE77BE" w:rsidRDefault="004F700B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7C8FD294" w14:textId="348E66E3" w:rsidR="00CB0FFD" w:rsidRDefault="007A7C8C" w:rsidP="00CB0FFD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  <w:r w:rsidR="00CB0FFD" w:rsidRPr="00CB0FFD">
        <w:rPr>
          <w:rFonts w:ascii="Times New Roman" w:hAnsi="Times New Roman" w:cs="Times New Roman"/>
          <w:b/>
          <w:sz w:val="24"/>
        </w:rPr>
        <w:t xml:space="preserve"> </w:t>
      </w:r>
      <w:r w:rsidR="00CB0FFD" w:rsidRPr="00FE77BE">
        <w:rPr>
          <w:rFonts w:ascii="Times New Roman" w:hAnsi="Times New Roman" w:cs="Times New Roman"/>
          <w:b/>
          <w:sz w:val="24"/>
        </w:rPr>
        <w:t>ANNEE UNIVERSITAIRE 20</w:t>
      </w:r>
      <w:r w:rsidR="00CB0FFD">
        <w:rPr>
          <w:rFonts w:ascii="Times New Roman" w:hAnsi="Times New Roman" w:cs="Times New Roman"/>
          <w:b/>
          <w:sz w:val="24"/>
        </w:rPr>
        <w:t>20</w:t>
      </w:r>
      <w:r w:rsidR="00CB0FFD" w:rsidRPr="00FE77BE">
        <w:rPr>
          <w:rFonts w:ascii="Times New Roman" w:hAnsi="Times New Roman" w:cs="Times New Roman"/>
          <w:b/>
          <w:sz w:val="24"/>
        </w:rPr>
        <w:t>-20</w:t>
      </w:r>
      <w:r w:rsidR="00CB0FFD">
        <w:rPr>
          <w:rFonts w:ascii="Times New Roman" w:hAnsi="Times New Roman" w:cs="Times New Roman"/>
          <w:b/>
          <w:sz w:val="24"/>
        </w:rPr>
        <w:t>21</w:t>
      </w:r>
    </w:p>
    <w:p w14:paraId="79109AA3" w14:textId="77777777" w:rsidR="00CB0FFD" w:rsidRPr="00FE77BE" w:rsidRDefault="00CB0FFD" w:rsidP="00CB0FFD">
      <w:pPr>
        <w:jc w:val="center"/>
        <w:rPr>
          <w:rFonts w:ascii="Times New Roman" w:hAnsi="Times New Roman" w:cs="Times New Roman"/>
          <w:b/>
          <w:sz w:val="24"/>
        </w:rPr>
      </w:pPr>
    </w:p>
    <w:p w14:paraId="72C8005A" w14:textId="48CD577B" w:rsidR="00A314B1" w:rsidRPr="00FE77BE" w:rsidRDefault="00A314B1" w:rsidP="007A7C8C">
      <w:pPr>
        <w:jc w:val="center"/>
        <w:rPr>
          <w:rFonts w:ascii="Times New Roman" w:hAnsi="Times New Roman" w:cs="Times New Roman"/>
          <w:b/>
          <w:sz w:val="24"/>
        </w:rPr>
      </w:pPr>
    </w:p>
    <w:sectPr w:rsidR="00A314B1" w:rsidRPr="00FE77B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31E2C" w14:textId="77777777" w:rsidR="001828E9" w:rsidRDefault="001828E9" w:rsidP="003620AC">
      <w:pPr>
        <w:spacing w:line="240" w:lineRule="auto"/>
      </w:pPr>
      <w:r>
        <w:separator/>
      </w:r>
    </w:p>
  </w:endnote>
  <w:endnote w:type="continuationSeparator" w:id="0">
    <w:p w14:paraId="6855ED65" w14:textId="77777777" w:rsidR="001828E9" w:rsidRDefault="001828E9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FF03DB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BC7973">
                            <w:rPr>
                              <w:noProof/>
                            </w:rPr>
                            <w:fldChar w:fldCharType="begin"/>
                          </w:r>
                          <w:r w:rsidR="00BC7973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C7973">
                            <w:rPr>
                              <w:noProof/>
                            </w:rPr>
                            <w:fldChar w:fldCharType="separate"/>
                          </w:r>
                          <w:r w:rsidR="00FF03DB">
                            <w:rPr>
                              <w:noProof/>
                            </w:rPr>
                            <w:t>2</w:t>
                          </w:r>
                          <w:r w:rsidR="00BC797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2C8007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FF03DB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BC7973">
                      <w:rPr>
                        <w:noProof/>
                      </w:rPr>
                      <w:fldChar w:fldCharType="begin"/>
                    </w:r>
                    <w:r w:rsidR="00BC7973">
                      <w:rPr>
                        <w:noProof/>
                      </w:rPr>
                      <w:instrText xml:space="preserve"> NUMPAGES   \* MERGEFORMAT </w:instrText>
                    </w:r>
                    <w:r w:rsidR="00BC7973">
                      <w:rPr>
                        <w:noProof/>
                      </w:rPr>
                      <w:fldChar w:fldCharType="separate"/>
                    </w:r>
                    <w:r w:rsidR="00FF03DB">
                      <w:rPr>
                        <w:noProof/>
                      </w:rPr>
                      <w:t>2</w:t>
                    </w:r>
                    <w:r w:rsidR="00BC797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1" w14:textId="7C1F8DF3" w:rsidR="0049528C" w:rsidRDefault="00E1418E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619595FE" wp14:editId="6F9B06F4">
          <wp:simplePos x="0" y="0"/>
          <wp:positionH relativeFrom="page">
            <wp:posOffset>1038225</wp:posOffset>
          </wp:positionH>
          <wp:positionV relativeFrom="page">
            <wp:posOffset>8950960</wp:posOffset>
          </wp:positionV>
          <wp:extent cx="1162050" cy="1231265"/>
          <wp:effectExtent l="0" t="0" r="0" b="6985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0A9F575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FF03DB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r w:rsidR="000605C1">
                            <w:rPr>
                              <w:noProof/>
                            </w:rPr>
                            <w:fldChar w:fldCharType="begin"/>
                          </w:r>
                          <w:r w:rsidR="000605C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0605C1">
                            <w:rPr>
                              <w:noProof/>
                            </w:rPr>
                            <w:fldChar w:fldCharType="separate"/>
                          </w:r>
                          <w:r w:rsidR="00FF03DB">
                            <w:rPr>
                              <w:noProof/>
                            </w:rPr>
                            <w:t>1</w:t>
                          </w:r>
                          <w:r w:rsidR="000605C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FF03DB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r w:rsidR="000605C1">
                      <w:rPr>
                        <w:noProof/>
                      </w:rPr>
                      <w:fldChar w:fldCharType="begin"/>
                    </w:r>
                    <w:r w:rsidR="000605C1">
                      <w:rPr>
                        <w:noProof/>
                      </w:rPr>
                      <w:instrText xml:space="preserve"> NUMPAGES   \* MERGEFORMAT </w:instrText>
                    </w:r>
                    <w:r w:rsidR="000605C1">
                      <w:rPr>
                        <w:noProof/>
                      </w:rPr>
                      <w:fldChar w:fldCharType="separate"/>
                    </w:r>
                    <w:r w:rsidR="00FF03DB">
                      <w:rPr>
                        <w:noProof/>
                      </w:rPr>
                      <w:t>1</w:t>
                    </w:r>
                    <w:r w:rsidR="000605C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5C5C1F6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520CFB" w14:textId="77777777" w:rsidR="00E1418E" w:rsidRDefault="00E1418E" w:rsidP="00E1418E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64C8B1FA" w14:textId="77777777" w:rsidR="00E1418E" w:rsidRDefault="00E1418E" w:rsidP="00E1418E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0260B7E3" w14:textId="77777777" w:rsidR="00E1418E" w:rsidRDefault="00E1418E" w:rsidP="00E1418E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72C8007B" w14:textId="2966A033" w:rsidR="0049528C" w:rsidRDefault="0049528C" w:rsidP="005B091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C80072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16520CFB" w14:textId="77777777" w:rsidR="00E1418E" w:rsidRDefault="00E1418E" w:rsidP="00E1418E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64C8B1FA" w14:textId="77777777" w:rsidR="00E1418E" w:rsidRDefault="00E1418E" w:rsidP="00E1418E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0260B7E3" w14:textId="77777777" w:rsidR="00E1418E" w:rsidRDefault="00E1418E" w:rsidP="00E1418E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72C8007B" w14:textId="2966A033" w:rsidR="0049528C" w:rsidRDefault="0049528C" w:rsidP="005B091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932CA" w14:textId="77777777" w:rsidR="001828E9" w:rsidRDefault="001828E9" w:rsidP="003620AC">
      <w:pPr>
        <w:spacing w:line="240" w:lineRule="auto"/>
      </w:pPr>
      <w:r>
        <w:separator/>
      </w:r>
    </w:p>
  </w:footnote>
  <w:footnote w:type="continuationSeparator" w:id="0">
    <w:p w14:paraId="184B96AA" w14:textId="77777777" w:rsidR="001828E9" w:rsidRDefault="001828E9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4F50D0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622308CB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80F41">
                            <w:rPr>
                              <w:lang w:val="fr-FR"/>
                            </w:rPr>
                            <w:t>ET DE 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80066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72C80075" w14:textId="622308CB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80F41">
                      <w:rPr>
                        <w:lang w:val="fr-FR"/>
                      </w:rPr>
                      <w:t>ET DE 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C80068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861041"/>
    <w:multiLevelType w:val="hybridMultilevel"/>
    <w:tmpl w:val="70F836AA"/>
    <w:lvl w:ilvl="0" w:tplc="D6FE7980">
      <w:start w:val="1"/>
      <w:numFmt w:val="bullet"/>
      <w:lvlText w:val="­"/>
      <w:lvlJc w:val="left"/>
      <w:pPr>
        <w:tabs>
          <w:tab w:val="num" w:pos="144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E5E28"/>
    <w:multiLevelType w:val="hybridMultilevel"/>
    <w:tmpl w:val="48A4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605C1"/>
    <w:rsid w:val="000F6B2B"/>
    <w:rsid w:val="00116F4A"/>
    <w:rsid w:val="00144E9A"/>
    <w:rsid w:val="00171AC8"/>
    <w:rsid w:val="001828E9"/>
    <w:rsid w:val="00183419"/>
    <w:rsid w:val="001A3839"/>
    <w:rsid w:val="00236D28"/>
    <w:rsid w:val="003529BE"/>
    <w:rsid w:val="003620AC"/>
    <w:rsid w:val="003F0037"/>
    <w:rsid w:val="00411DD8"/>
    <w:rsid w:val="00416344"/>
    <w:rsid w:val="00440601"/>
    <w:rsid w:val="00481103"/>
    <w:rsid w:val="0049528C"/>
    <w:rsid w:val="004D10DD"/>
    <w:rsid w:val="004F700B"/>
    <w:rsid w:val="00506F13"/>
    <w:rsid w:val="00557E4E"/>
    <w:rsid w:val="00567187"/>
    <w:rsid w:val="00581259"/>
    <w:rsid w:val="005B091D"/>
    <w:rsid w:val="005D2136"/>
    <w:rsid w:val="006960BD"/>
    <w:rsid w:val="007447A9"/>
    <w:rsid w:val="0078171F"/>
    <w:rsid w:val="00784CC1"/>
    <w:rsid w:val="007A7C8C"/>
    <w:rsid w:val="008D2DC1"/>
    <w:rsid w:val="00963AA0"/>
    <w:rsid w:val="00973D0F"/>
    <w:rsid w:val="00992554"/>
    <w:rsid w:val="00A314B1"/>
    <w:rsid w:val="00AE2F39"/>
    <w:rsid w:val="00B247BC"/>
    <w:rsid w:val="00B3370B"/>
    <w:rsid w:val="00BB2D23"/>
    <w:rsid w:val="00BC7973"/>
    <w:rsid w:val="00BE16F2"/>
    <w:rsid w:val="00C37DCE"/>
    <w:rsid w:val="00C77790"/>
    <w:rsid w:val="00CA6466"/>
    <w:rsid w:val="00CB0FFD"/>
    <w:rsid w:val="00D224ED"/>
    <w:rsid w:val="00E02DFE"/>
    <w:rsid w:val="00E1418E"/>
    <w:rsid w:val="00E5018B"/>
    <w:rsid w:val="00E76664"/>
    <w:rsid w:val="00EB5461"/>
    <w:rsid w:val="00F80F41"/>
    <w:rsid w:val="00F81788"/>
    <w:rsid w:val="00FE77BE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8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customStyle="1" w:styleId="apple-style-span">
    <w:name w:val="apple-style-span"/>
    <w:basedOn w:val="DefaultParagraphFont"/>
    <w:rsid w:val="004F700B"/>
  </w:style>
  <w:style w:type="character" w:customStyle="1" w:styleId="apple-converted-space">
    <w:name w:val="apple-converted-space"/>
    <w:basedOn w:val="DefaultParagraphFont"/>
    <w:rsid w:val="004F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customStyle="1" w:styleId="apple-style-span">
    <w:name w:val="apple-style-span"/>
    <w:basedOn w:val="DefaultParagraphFont"/>
    <w:rsid w:val="004F700B"/>
  </w:style>
  <w:style w:type="character" w:customStyle="1" w:styleId="apple-converted-space">
    <w:name w:val="apple-converted-space"/>
    <w:basedOn w:val="DefaultParagraphFont"/>
    <w:rsid w:val="004F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MACCJ7WAEWV6-154108212-1075</_dlc_DocId>
    <_dlc_DocIdUrl xmlns="4c155583-69f9-458b-843e-56574a4bdc09">
      <Url>https://www.umfiasi.ro/ro/academic/programe-de-studii/licenta/_layouts/15/DocIdRedir.aspx?ID=MACCJ7WAEWV6-154108212-1075</Url>
      <Description>MACCJ7WAEWV6-154108212-1075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957F7-D2F1-4DFF-8BFE-D02A1BD2B9A3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B2E81750-0B67-4736-B13E-25F3A213A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2016-08-25T08:29:00Z</cp:lastPrinted>
  <dcterms:created xsi:type="dcterms:W3CDTF">2020-05-13T09:40:00Z</dcterms:created>
  <dcterms:modified xsi:type="dcterms:W3CDTF">2020-05-13T09:40:00Z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e0c320bf-0912-4ed4-9666-8db6ba496b7e</vt:lpwstr>
  </property>
</Properties>
</file>